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E9" w:rsidRPr="003B4845" w:rsidRDefault="003E27E9" w:rsidP="003E27E9">
      <w:pPr>
        <w:rPr>
          <w:rFonts w:asciiTheme="majorHAnsi" w:hAnsiTheme="majorHAnsi" w:cs="Times New Roman"/>
          <w:sz w:val="24"/>
        </w:rPr>
      </w:pPr>
    </w:p>
    <w:tbl>
      <w:tblPr>
        <w:tblpPr w:leftFromText="141" w:rightFromText="141" w:vertAnchor="page" w:horzAnchor="margin" w:tblpX="-424" w:tblpY="2139"/>
        <w:tblW w:w="14743" w:type="dxa"/>
        <w:shd w:val="clear" w:color="auto" w:fill="FFFFFF"/>
        <w:tblLook w:val="0000" w:firstRow="0" w:lastRow="0" w:firstColumn="0" w:lastColumn="0" w:noHBand="0" w:noVBand="0"/>
      </w:tblPr>
      <w:tblGrid>
        <w:gridCol w:w="422"/>
        <w:gridCol w:w="1277"/>
        <w:gridCol w:w="1842"/>
        <w:gridCol w:w="2833"/>
        <w:gridCol w:w="992"/>
        <w:gridCol w:w="1134"/>
        <w:gridCol w:w="1276"/>
        <w:gridCol w:w="1424"/>
        <w:gridCol w:w="1134"/>
        <w:gridCol w:w="1275"/>
        <w:gridCol w:w="1134"/>
      </w:tblGrid>
      <w:tr w:rsidR="00C92D88" w:rsidRPr="00C92D88" w:rsidTr="00FA0ADB">
        <w:trPr>
          <w:cantSplit/>
          <w:trHeight w:val="983"/>
        </w:trPr>
        <w:tc>
          <w:tcPr>
            <w:tcW w:w="42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C92D88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Cel ogólny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C92D88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Cel szczegółowy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C92D88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Przedsięwzięcia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C92D88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Budżet</w:t>
            </w:r>
          </w:p>
          <w:p w:rsidR="00C92D88" w:rsidRPr="00C92D88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8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Razem</w:t>
            </w:r>
          </w:p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Ze środkami z I </w:t>
            </w:r>
            <w:proofErr w:type="spellStart"/>
            <w:r w:rsidRPr="00C92D88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bonusa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Dodatkowe środki</w:t>
            </w:r>
          </w:p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Z II </w:t>
            </w:r>
            <w:proofErr w:type="spellStart"/>
            <w:r w:rsidRPr="00C92D88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bonusa</w:t>
            </w:r>
            <w:proofErr w:type="spellEnd"/>
          </w:p>
        </w:tc>
        <w:tc>
          <w:tcPr>
            <w:tcW w:w="1424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Razem</w:t>
            </w:r>
          </w:p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Budżet </w:t>
            </w: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po zmianie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Wskaźniki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D88" w:rsidRPr="00C92D88" w:rsidRDefault="00C92D88" w:rsidP="00C92D88">
            <w:pPr>
              <w:spacing w:after="200"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 w:cs="Times New Roman"/>
                <w:b/>
                <w:sz w:val="18"/>
                <w:szCs w:val="18"/>
              </w:rPr>
              <w:t>Wskaźniki dodatkowe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92D88" w:rsidRPr="00C92D88" w:rsidRDefault="00C92D88" w:rsidP="00C92D88">
            <w:pPr>
              <w:spacing w:after="200"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C92D88">
              <w:rPr>
                <w:rFonts w:asciiTheme="majorHAnsi" w:hAnsiTheme="majorHAnsi"/>
                <w:b/>
                <w:sz w:val="18"/>
                <w:szCs w:val="18"/>
              </w:rPr>
              <w:t>Razem wskaźniki</w:t>
            </w:r>
          </w:p>
        </w:tc>
      </w:tr>
      <w:tr w:rsidR="00FA0ADB" w:rsidRPr="003B4845" w:rsidTr="00FA0ADB">
        <w:trPr>
          <w:cantSplit/>
          <w:trHeight w:val="53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 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3"/>
              <w:rPr>
                <w:rFonts w:asciiTheme="majorHAnsi" w:hAnsiTheme="majorHAnsi" w:cs="Times New Roman"/>
                <w:sz w:val="16"/>
                <w:szCs w:val="18"/>
              </w:rPr>
            </w:pPr>
            <w:r w:rsidRPr="00A0683E">
              <w:rPr>
                <w:rFonts w:asciiTheme="majorHAnsi" w:hAnsiTheme="majorHAnsi" w:cs="Times New Roman"/>
                <w:sz w:val="16"/>
                <w:szCs w:val="18"/>
              </w:rPr>
              <w:t>Wsparcie rozwoju gospodarczego obszaru LSR do 2022 r.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  <w:szCs w:val="18"/>
              </w:rPr>
            </w:pPr>
            <w:r w:rsidRPr="00A0683E">
              <w:rPr>
                <w:rFonts w:asciiTheme="majorHAnsi" w:hAnsiTheme="majorHAnsi" w:cs="Times New Roman"/>
                <w:sz w:val="16"/>
                <w:szCs w:val="18"/>
              </w:rPr>
              <w:t>1.1 Rozwój przedsiębiorczości na obszarze LSR do 2022 r.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1.1.1 Zwiększenie liczby funkcjonujących podmiotów gospodarczych na obszarze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sz w:val="20"/>
                <w:szCs w:val="20"/>
              </w:rPr>
              <w:t xml:space="preserve">2 820 000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4 270 000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420 000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3 240 000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54</w:t>
            </w:r>
          </w:p>
        </w:tc>
      </w:tr>
      <w:tr w:rsidR="00FA0ADB" w:rsidRPr="003B4845" w:rsidTr="00FA0ADB">
        <w:trPr>
          <w:cantSplit/>
          <w:trHeight w:val="666"/>
        </w:trPr>
        <w:tc>
          <w:tcPr>
            <w:tcW w:w="4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3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1.1.2 Zwiększenie poziomu zatrudnienia wśród mieszkańców obszaru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Default="00C92D88" w:rsidP="00C92D88">
            <w:pPr>
              <w:rPr>
                <w:rFonts w:asciiTheme="majorHAnsi" w:hAnsiTheme="majorHAnsi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C92D88" w:rsidRPr="003B4845" w:rsidRDefault="00C92D88" w:rsidP="00C92D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Pr="003B4845">
              <w:rPr>
                <w:rFonts w:asciiTheme="majorHAnsi" w:hAnsiTheme="majorHAnsi"/>
                <w:sz w:val="20"/>
                <w:szCs w:val="20"/>
              </w:rPr>
              <w:t xml:space="preserve">450 000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</w:tr>
      <w:tr w:rsidR="00FA0ADB" w:rsidRPr="003B4845" w:rsidTr="00FA0ADB">
        <w:trPr>
          <w:cantSplit/>
          <w:trHeight w:val="102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3"/>
              <w:rPr>
                <w:rFonts w:asciiTheme="majorHAnsi" w:hAnsiTheme="majorHAnsi" w:cs="Times New Roman"/>
                <w:sz w:val="16"/>
                <w:szCs w:val="18"/>
              </w:rPr>
            </w:pPr>
            <w:r w:rsidRPr="00A0683E">
              <w:rPr>
                <w:rFonts w:asciiTheme="majorHAnsi" w:hAnsiTheme="majorHAnsi" w:cs="Times New Roman"/>
                <w:sz w:val="16"/>
                <w:szCs w:val="18"/>
              </w:rPr>
              <w:t>Zwiększenie atrakcyjności obszaru LSR do 2022 r.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  <w:szCs w:val="18"/>
              </w:rPr>
            </w:pPr>
            <w:r w:rsidRPr="00A0683E">
              <w:rPr>
                <w:rFonts w:asciiTheme="majorHAnsi" w:hAnsiTheme="majorHAnsi" w:cs="Times New Roman"/>
                <w:sz w:val="16"/>
                <w:szCs w:val="18"/>
              </w:rPr>
              <w:t xml:space="preserve">2.1 Rozbudowa i poprawa standardu infrastruktury turystycznej i </w:t>
            </w:r>
            <w:proofErr w:type="spellStart"/>
            <w:r w:rsidRPr="00A0683E">
              <w:rPr>
                <w:rFonts w:asciiTheme="majorHAnsi" w:hAnsiTheme="majorHAnsi" w:cs="Times New Roman"/>
                <w:sz w:val="16"/>
                <w:szCs w:val="18"/>
              </w:rPr>
              <w:t>rekrea-cyjnej</w:t>
            </w:r>
            <w:proofErr w:type="spellEnd"/>
            <w:r w:rsidRPr="00A0683E">
              <w:rPr>
                <w:rFonts w:asciiTheme="majorHAnsi" w:hAnsiTheme="majorHAnsi" w:cs="Times New Roman"/>
                <w:sz w:val="16"/>
                <w:szCs w:val="18"/>
              </w:rPr>
              <w:t xml:space="preserve"> oraz poprawa estetyki przestrzeni publicznej na obszarze LSR do 2022 r..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2.1.1 Rozbudowa i poprawa standardu infrastruktury turystycznej i rekreacyjnej na obszarze LSR - procedura konkursowa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sz w:val="20"/>
                <w:szCs w:val="20"/>
              </w:rPr>
              <w:t>2 000 000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2 700 000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A0ADB" w:rsidRPr="003B4845" w:rsidTr="00FA0ADB">
        <w:trPr>
          <w:cantSplit/>
          <w:trHeight w:val="41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3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2.1.2 Rozbudowa i poprawa standardu infrastruktury turystycznej i rekreacyjnej na obszarze LSR -  projekt grantowy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sz w:val="20"/>
                <w:szCs w:val="20"/>
              </w:rPr>
              <w:t>700 000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100 374 +</w:t>
            </w:r>
          </w:p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 xml:space="preserve">199 626 = </w:t>
            </w:r>
          </w:p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300 000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899 626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C92D8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50</w:t>
            </w:r>
          </w:p>
        </w:tc>
      </w:tr>
      <w:tr w:rsidR="00FA0ADB" w:rsidRPr="003B4845" w:rsidTr="00FA0ADB">
        <w:trPr>
          <w:cantSplit/>
          <w:trHeight w:val="41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3.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3"/>
              <w:rPr>
                <w:rFonts w:asciiTheme="majorHAnsi" w:hAnsiTheme="majorHAnsi" w:cs="Times New Roman"/>
                <w:sz w:val="16"/>
                <w:szCs w:val="18"/>
              </w:rPr>
            </w:pPr>
            <w:r w:rsidRPr="00A0683E">
              <w:rPr>
                <w:rFonts w:asciiTheme="majorHAnsi" w:hAnsiTheme="majorHAnsi" w:cs="Times New Roman"/>
                <w:sz w:val="16"/>
                <w:szCs w:val="18"/>
              </w:rPr>
              <w:t>Aktywizacja mieszkańców obszaru LSR do 2022 r.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  <w:szCs w:val="18"/>
              </w:rPr>
            </w:pPr>
            <w:r w:rsidRPr="00A0683E">
              <w:rPr>
                <w:rFonts w:asciiTheme="majorHAnsi" w:hAnsiTheme="majorHAnsi" w:cs="Times New Roman"/>
                <w:sz w:val="16"/>
                <w:szCs w:val="18"/>
              </w:rPr>
              <w:t>3.1 Aktywizacja i integracja mieszkańców obszaru LSR do 2022 r..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3.1.1 Realizacja wydarzeń edukacyjnych, kulturalnych, rekreacyjnych i artystycznych dla mieszkańców obszaru LSR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sz w:val="20"/>
                <w:szCs w:val="20"/>
              </w:rPr>
              <w:t>500 000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2 590 000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3B484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58 795,00 + </w:t>
            </w:r>
            <w: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41 205,00</w:t>
            </w:r>
            <w:r w:rsidRPr="003B4845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100</w:t>
            </w: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541 205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2D88" w:rsidRPr="003B4845" w:rsidRDefault="00C92D88" w:rsidP="00C92D8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C92D8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47</w:t>
            </w:r>
            <w:bookmarkStart w:id="0" w:name="_GoBack"/>
            <w:bookmarkEnd w:id="0"/>
          </w:p>
        </w:tc>
      </w:tr>
      <w:tr w:rsidR="00FA0ADB" w:rsidRPr="003B4845" w:rsidTr="00FA0ADB">
        <w:trPr>
          <w:cantSplit/>
          <w:trHeight w:val="268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3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2D88" w:rsidRPr="003B4845" w:rsidRDefault="00C92D88" w:rsidP="00C92D8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C92D8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FA0ADB" w:rsidRPr="003B4845" w:rsidTr="00FA0ADB">
        <w:trPr>
          <w:cantSplit/>
          <w:trHeight w:val="203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3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2D88" w:rsidRPr="003B4845" w:rsidRDefault="00C92D88" w:rsidP="00C92D8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C92D8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FA0ADB" w:rsidRPr="003B4845" w:rsidTr="00FA0ADB">
        <w:trPr>
          <w:cantSplit/>
          <w:trHeight w:val="294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3.1.2. Funkcjonow</w:t>
            </w:r>
            <w:r w:rsidRPr="00A0683E">
              <w:rPr>
                <w:rFonts w:asciiTheme="majorHAnsi" w:hAnsiTheme="majorHAnsi" w:cs="Times New Roman"/>
                <w:sz w:val="16"/>
                <w:bdr w:val="single" w:sz="4" w:space="0" w:color="auto"/>
              </w:rPr>
              <w:t>a</w:t>
            </w:r>
            <w:r w:rsidRPr="00A0683E">
              <w:rPr>
                <w:rFonts w:asciiTheme="majorHAnsi" w:hAnsiTheme="majorHAnsi" w:cs="Times New Roman"/>
                <w:sz w:val="16"/>
              </w:rPr>
              <w:t>nie LGD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sz w:val="20"/>
                <w:szCs w:val="20"/>
              </w:rPr>
              <w:t>1 650 000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</w:tr>
      <w:tr w:rsidR="00FA0ADB" w:rsidRPr="003B4845" w:rsidTr="00FA0ADB">
        <w:trPr>
          <w:cantSplit/>
          <w:trHeight w:val="419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  <w:szCs w:val="18"/>
              </w:rPr>
            </w:pPr>
            <w:r w:rsidRPr="00A0683E">
              <w:rPr>
                <w:rFonts w:asciiTheme="majorHAnsi" w:hAnsiTheme="majorHAnsi" w:cs="Times New Roman"/>
                <w:sz w:val="16"/>
                <w:szCs w:val="18"/>
              </w:rPr>
              <w:t>3.2 Promocja zasobów lokalnych obszaru LSR do 2022 r.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3.2.1 Opracowanie publikacji i materiałów informacyjno-</w:t>
            </w:r>
          </w:p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promocyjnych dotyczących zasobów obszaru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sz w:val="20"/>
                <w:szCs w:val="20"/>
              </w:rPr>
              <w:t>300 000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3 300 + </w:t>
            </w:r>
          </w:p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109</w:t>
            </w:r>
            <w:r w:rsidRPr="003B4845"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 169 =</w:t>
            </w:r>
          </w:p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112 469,0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409 1</w:t>
            </w: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C92D8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FA0ADB" w:rsidRPr="003B4845" w:rsidTr="00FA0ADB">
        <w:trPr>
          <w:cantSplit/>
          <w:trHeight w:val="344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2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92D88" w:rsidRPr="00C92D88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C92D8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FA0ADB" w:rsidRPr="003B4845" w:rsidTr="00FA0ADB">
        <w:trPr>
          <w:cantSplit/>
          <w:trHeight w:val="33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rPr>
                <w:rFonts w:asciiTheme="majorHAnsi" w:hAnsiTheme="majorHAnsi" w:cs="Times New Roman"/>
                <w:sz w:val="1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A0683E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left="144"/>
              <w:rPr>
                <w:rFonts w:asciiTheme="majorHAnsi" w:hAnsiTheme="majorHAnsi" w:cs="Times New Roman"/>
                <w:sz w:val="16"/>
              </w:rPr>
            </w:pPr>
            <w:r w:rsidRPr="00A0683E">
              <w:rPr>
                <w:rFonts w:asciiTheme="majorHAnsi" w:hAnsiTheme="majorHAnsi" w:cs="Times New Roman"/>
                <w:sz w:val="16"/>
              </w:rPr>
              <w:t>3.2.2 Współpraca regionalna i międzynarodowa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B4845">
              <w:rPr>
                <w:rFonts w:asciiTheme="majorHAnsi" w:hAnsiTheme="majorHAnsi"/>
                <w:sz w:val="20"/>
                <w:szCs w:val="20"/>
              </w:rPr>
              <w:t>140 000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C92D88" w:rsidRPr="003B4845" w:rsidTr="00FA0ADB">
        <w:trPr>
          <w:cantSplit/>
          <w:trHeight w:val="284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D88" w:rsidRPr="003B4845" w:rsidRDefault="00C92D88" w:rsidP="00C92D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60" w:after="0" w:line="276" w:lineRule="auto"/>
              <w:ind w:right="142"/>
              <w:jc w:val="right"/>
              <w:rPr>
                <w:rFonts w:asciiTheme="majorHAnsi" w:hAnsiTheme="majorHAnsi" w:cs="Times New Roman"/>
                <w:b/>
                <w:sz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</w:rPr>
              <w:t>RAZEM: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D88" w:rsidRPr="003B4845" w:rsidRDefault="00C92D88" w:rsidP="00FA0AD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rPr>
                <w:rFonts w:asciiTheme="majorHAnsi" w:hAnsiTheme="majorHAnsi" w:cs="Times New Roman"/>
                <w:b/>
                <w:sz w:val="20"/>
              </w:rPr>
            </w:pPr>
            <w:r w:rsidRPr="003B4845">
              <w:rPr>
                <w:rFonts w:asciiTheme="majorHAnsi" w:hAnsiTheme="majorHAnsi" w:cs="Times New Roman"/>
                <w:b/>
                <w:sz w:val="20"/>
              </w:rPr>
              <w:t xml:space="preserve">9 560 000 </w:t>
            </w:r>
          </w:p>
          <w:p w:rsidR="00C92D88" w:rsidRPr="003B4845" w:rsidRDefault="00C92D88" w:rsidP="00C92D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</w:tabs>
              <w:spacing w:before="60" w:after="0" w:line="276" w:lineRule="auto"/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88" w:rsidRPr="00FA0ADB" w:rsidRDefault="00FA0ADB" w:rsidP="00C92D88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FA0ADB">
              <w:rPr>
                <w:rFonts w:asciiTheme="majorHAnsi" w:hAnsiTheme="majorHAnsi"/>
                <w:b/>
              </w:rPr>
              <w:t>10 330 000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88" w:rsidRPr="003B4845" w:rsidRDefault="00C92D88" w:rsidP="00C92D88">
            <w:pPr>
              <w:spacing w:after="200" w:line="276" w:lineRule="auto"/>
            </w:pPr>
          </w:p>
        </w:tc>
      </w:tr>
    </w:tbl>
    <w:p w:rsidR="00A0683E" w:rsidRPr="00C92D88" w:rsidRDefault="003E27E9" w:rsidP="00C92D88">
      <w:pPr>
        <w:spacing w:line="240" w:lineRule="auto"/>
        <w:ind w:left="-426"/>
        <w:rPr>
          <w:rFonts w:asciiTheme="majorHAnsi" w:hAnsiTheme="majorHAnsi" w:cs="Times New Roman"/>
          <w:b/>
        </w:rPr>
      </w:pPr>
      <w:r w:rsidRPr="00C92D88">
        <w:rPr>
          <w:rFonts w:asciiTheme="majorHAnsi" w:hAnsiTheme="majorHAnsi" w:cs="Times New Roman"/>
        </w:rPr>
        <w:t xml:space="preserve">Dodatkowe środki: 10% z dotychczasowego budżetu na wdrażanie (w zaokrągleniu do pełnych 10 tyś.) = </w:t>
      </w:r>
      <w:r w:rsidRPr="00C92D88">
        <w:rPr>
          <w:rFonts w:asciiTheme="majorHAnsi" w:hAnsiTheme="majorHAnsi" w:cs="Times New Roman"/>
          <w:b/>
        </w:rPr>
        <w:t>770 000,00zł, na podejmowanie i rozwój działalności gospodarczej i 3 różne projekty grantowe;</w:t>
      </w:r>
      <w:r w:rsidRPr="00C92D88">
        <w:rPr>
          <w:rFonts w:asciiTheme="majorHAnsi" w:hAnsiTheme="majorHAnsi"/>
          <w:sz w:val="20"/>
        </w:rPr>
        <w:t xml:space="preserve"> </w:t>
      </w:r>
      <w:r w:rsidRPr="00C92D88">
        <w:rPr>
          <w:rFonts w:asciiTheme="majorHAnsi" w:hAnsiTheme="majorHAnsi" w:cstheme="minorHAnsi"/>
          <w:b/>
          <w:sz w:val="20"/>
        </w:rPr>
        <w:t>420 000</w:t>
      </w:r>
      <w:r w:rsidRPr="00C92D88">
        <w:rPr>
          <w:rFonts w:asciiTheme="majorHAnsi" w:hAnsiTheme="majorHAnsi" w:cstheme="minorHAnsi"/>
          <w:sz w:val="20"/>
        </w:rPr>
        <w:t xml:space="preserve"> + </w:t>
      </w:r>
      <w:r w:rsidRPr="00C92D88">
        <w:rPr>
          <w:rFonts w:asciiTheme="majorHAnsi" w:hAnsiTheme="majorHAnsi" w:cstheme="minorHAnsi"/>
          <w:b/>
          <w:sz w:val="20"/>
        </w:rPr>
        <w:t xml:space="preserve">199 626 + </w:t>
      </w:r>
      <w:r w:rsidR="00C92D88">
        <w:rPr>
          <w:rFonts w:asciiTheme="majorHAnsi" w:hAnsiTheme="majorHAnsi" w:cstheme="minorHAnsi"/>
          <w:b/>
          <w:sz w:val="20"/>
        </w:rPr>
        <w:t xml:space="preserve">41 205 </w:t>
      </w:r>
      <w:r w:rsidRPr="00C92D88">
        <w:rPr>
          <w:rFonts w:asciiTheme="majorHAnsi" w:hAnsiTheme="majorHAnsi" w:cstheme="minorHAnsi"/>
          <w:b/>
          <w:sz w:val="20"/>
        </w:rPr>
        <w:t xml:space="preserve">+ </w:t>
      </w:r>
      <w:r w:rsidR="00C92D88" w:rsidRPr="00C92D88">
        <w:rPr>
          <w:rFonts w:asciiTheme="majorHAnsi" w:hAnsiTheme="majorHAnsi" w:cstheme="minorHAnsi"/>
          <w:b/>
          <w:sz w:val="20"/>
        </w:rPr>
        <w:t>109 169</w:t>
      </w:r>
      <w:r w:rsidRPr="00C92D88">
        <w:rPr>
          <w:rFonts w:asciiTheme="majorHAnsi" w:hAnsiTheme="majorHAnsi" w:cs="Times New Roman"/>
          <w:b/>
        </w:rPr>
        <w:t xml:space="preserve">.  Łącznie </w:t>
      </w:r>
      <w:r w:rsidR="003B4845" w:rsidRPr="00C92D88">
        <w:rPr>
          <w:rFonts w:asciiTheme="majorHAnsi" w:hAnsiTheme="majorHAnsi" w:cs="Times New Roman"/>
          <w:b/>
        </w:rPr>
        <w:t>b</w:t>
      </w:r>
      <w:r w:rsidRPr="00C92D88">
        <w:rPr>
          <w:rFonts w:asciiTheme="majorHAnsi" w:hAnsiTheme="majorHAnsi" w:cs="Times New Roman"/>
          <w:b/>
        </w:rPr>
        <w:t xml:space="preserve">udżet LSR w części przeznaczonej dla beneficjentów zwiększył się dzięki bonusom o  </w:t>
      </w:r>
      <w:r w:rsidRPr="00C92D88">
        <w:rPr>
          <w:rFonts w:asciiTheme="majorHAnsi" w:hAnsiTheme="majorHAnsi" w:cs="Times New Roman"/>
          <w:b/>
          <w:sz w:val="24"/>
          <w:szCs w:val="28"/>
        </w:rPr>
        <w:t>1 540 000,00</w:t>
      </w:r>
      <w:r w:rsidRPr="00C92D88">
        <w:rPr>
          <w:rFonts w:asciiTheme="majorHAnsi" w:hAnsiTheme="majorHAnsi" w:cs="Times New Roman"/>
          <w:b/>
        </w:rPr>
        <w:t xml:space="preserve"> zł  </w:t>
      </w:r>
    </w:p>
    <w:p w:rsidR="003E27E9" w:rsidRPr="00C92D88" w:rsidRDefault="003E27E9" w:rsidP="003B4845">
      <w:pPr>
        <w:spacing w:line="240" w:lineRule="auto"/>
        <w:rPr>
          <w:rFonts w:asciiTheme="majorHAnsi" w:hAnsiTheme="majorHAnsi" w:cs="Times New Roman"/>
          <w:b/>
          <w:sz w:val="24"/>
        </w:rPr>
      </w:pPr>
      <w:r w:rsidRPr="003B4845">
        <w:rPr>
          <w:rFonts w:asciiTheme="majorHAnsi" w:hAnsiTheme="majorHAnsi" w:cs="Times New Roman"/>
          <w:b/>
          <w:sz w:val="24"/>
        </w:rPr>
        <w:t xml:space="preserve">     </w:t>
      </w:r>
    </w:p>
    <w:sectPr w:rsidR="003E27E9" w:rsidRPr="00C92D88" w:rsidSect="00C92D88">
      <w:pgSz w:w="16838" w:h="11906" w:orient="landscape"/>
      <w:pgMar w:top="567" w:right="82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4C"/>
    <w:rsid w:val="000B5264"/>
    <w:rsid w:val="00244092"/>
    <w:rsid w:val="00257A82"/>
    <w:rsid w:val="002F7DBD"/>
    <w:rsid w:val="003B4845"/>
    <w:rsid w:val="003E27E9"/>
    <w:rsid w:val="004659B8"/>
    <w:rsid w:val="004766CB"/>
    <w:rsid w:val="004A4EC9"/>
    <w:rsid w:val="006D524C"/>
    <w:rsid w:val="0078388B"/>
    <w:rsid w:val="007A4DBB"/>
    <w:rsid w:val="00813738"/>
    <w:rsid w:val="0081770F"/>
    <w:rsid w:val="00857CA0"/>
    <w:rsid w:val="00872F02"/>
    <w:rsid w:val="00881586"/>
    <w:rsid w:val="008A1382"/>
    <w:rsid w:val="00A0683E"/>
    <w:rsid w:val="00A30CB3"/>
    <w:rsid w:val="00B44DCB"/>
    <w:rsid w:val="00C3350D"/>
    <w:rsid w:val="00C92D88"/>
    <w:rsid w:val="00E0798A"/>
    <w:rsid w:val="00E16FDF"/>
    <w:rsid w:val="00E82887"/>
    <w:rsid w:val="00EA1207"/>
    <w:rsid w:val="00EA2971"/>
    <w:rsid w:val="00F44F52"/>
    <w:rsid w:val="00F653A4"/>
    <w:rsid w:val="00FA0ADB"/>
    <w:rsid w:val="00FA7B64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2020-04-14T05:58:00Z</cp:lastPrinted>
  <dcterms:created xsi:type="dcterms:W3CDTF">2020-04-14T07:19:00Z</dcterms:created>
  <dcterms:modified xsi:type="dcterms:W3CDTF">2020-04-14T07:19:00Z</dcterms:modified>
</cp:coreProperties>
</file>