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034D53" w:rsidRDefault="0026764A" w:rsidP="00034D53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B80334">
        <w:rPr>
          <w:rFonts w:cs="Calibri"/>
          <w:b/>
        </w:rPr>
        <w:t>nioskodawca musi uzyskać min. 5</w:t>
      </w:r>
      <w:r>
        <w:rPr>
          <w:rFonts w:cs="Calibri"/>
          <w:b/>
        </w:rPr>
        <w:t>0 pkt (max 100</w:t>
      </w:r>
      <w:r w:rsidRPr="007D0A5C">
        <w:rPr>
          <w:rFonts w:cs="Calibri"/>
          <w:b/>
        </w:rPr>
        <w:t xml:space="preserve"> pkt).</w:t>
      </w:r>
    </w:p>
    <w:tbl>
      <w:tblPr>
        <w:tblW w:w="1530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05"/>
        <w:gridCol w:w="4678"/>
        <w:gridCol w:w="1107"/>
        <w:gridCol w:w="992"/>
        <w:gridCol w:w="3960"/>
      </w:tblGrid>
      <w:tr w:rsidR="00D243F1" w:rsidRPr="00D243F1" w:rsidTr="00D243F1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  <w:t>Nazwa kryterium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  <w:t>Opis kryterium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ar-SA"/>
              </w:rPr>
              <w:t>Zakres spełnienia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  <w:t>Możliwa punktacja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  <w:t>Prosimy o odniesienie się do poszczególnych kryteriów. Informacje zawarte w opisie powinny być spójne z wnioskiem i złącznikami. Należy dokładnie wskazać w jakim punkcie wniosku/ załączników znajduje się potwierdzenie do uzasadnienia.</w:t>
            </w:r>
          </w:p>
        </w:tc>
      </w:tr>
      <w:tr w:rsidR="00D243F1" w:rsidRPr="00D243F1" w:rsidTr="00D243F1">
        <w:trPr>
          <w:trHeight w:val="96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W ramach projektu planowana jest realizacja wydarzenia w ramach jednej z poniższych kategorii:</w:t>
            </w: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- wydarzenie z zakresu turystyki lokalnej lub</w:t>
            </w: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- wydarzenie artystyczne lub</w:t>
            </w: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- warsztaty podnoszące umiejętności i kompetencje uczestników.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 xml:space="preserve">Weryfikacja nastąpi w oparciu o informacje zawarte we wniosku o dofinansowanie. </w:t>
            </w:r>
          </w:p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Przynależność do więcej niż jednej kategorii nie wpływa na liczbę punktów.</w:t>
            </w: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7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197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W ramach projektu zaplanowano kultywowanie lokalnych tradycji artystycznych lub rzemieślniczych lub kulinarnych.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 xml:space="preserve">Kryterium premiujące wykorzystanie w ramach operacji potencjału zdiagnozowanego w ramach Lokalnej Strategii Rozwoju dla obszaru objętego działaniem LGD, w szczególności lokalnych tradycji artystycznych, rzemieślniczych i kulinarnych. Weryfikacja nastąpi w oparciu o informacje zawarte we wniosku o dofinansowanie. W celu zachowania elastyczności kryterium oraz równych szans w </w:t>
            </w: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lastRenderedPageBreak/>
              <w:t>dostępie do środków, LGD nie zamyka listy sposobów wykorzystania lokalnych tradycji w ramach operacji. Zadaniem Wnioskodawcy jest szczegółowo opisać, w jaki sposób zamierza wykorzystać te tradycje oraz uzasadnić w jaki sposób wykorzystanie wskazanych lokalnych tradycji wpłynie to na realizację celów opisywanego projektu.</w:t>
            </w: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Punktów nie uzyska operacja, która nie przewiduje szczególnego sposobu wykorzystania lokalnych tradycji (np. uzasadnienie wnioskodawcy sprowadzi się do stwierdzenia, że będzie wykorzystywał lokalne tradycje artystyczne).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3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1438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4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D243F1">
              <w:rPr>
                <w:rFonts w:ascii="Cambria" w:hAnsi="Cambria" w:cs="Arial"/>
                <w:sz w:val="20"/>
                <w:szCs w:val="20"/>
              </w:rPr>
              <w:t>Projekt ma charakter międzypokoleniowy. Osoby do 35 r.ż. stanowią min. 30% uczestników oraz osoby powyżej 50 r. ż. stanowią min. 30% uczestników.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D243F1">
              <w:rPr>
                <w:sz w:val="20"/>
                <w:szCs w:val="20"/>
              </w:rPr>
              <w:t xml:space="preserve">Weryfikacja nastąpi w oparciu o informacje zawarte we wniosku o dofinansowanie. Wnioskodawca uwzględni i szczegółowo opisze metody i narzędzia wspierające dialog międzypokoleniowy oraz w jaki sposób zapewni udział osób do 35 roku życia na poziomie 30% uczestników projektu oraz osób powyżej 50 roku życia na poziomie 30% uczestników projektu. </w:t>
            </w:r>
          </w:p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</w:p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D243F1">
              <w:rPr>
                <w:sz w:val="20"/>
                <w:szCs w:val="20"/>
              </w:rPr>
              <w:t>Obie grupy muszą stanowić co najmniej po 30% docelowej liczby uczestników projektu. Przykładowo: jeśli w projekcie przewidziano, że projektem objęte będą wyłącznie osoby w wieku 50+, operacja nie uzyska punktów w ramach kryterium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6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169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00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 xml:space="preserve">Realizacja działań odbędzie się w partnerstwie z przedstawicielem sektora </w:t>
            </w:r>
          </w:p>
          <w:p w:rsidR="00D243F1" w:rsidRPr="00D243F1" w:rsidRDefault="00D243F1" w:rsidP="00D243F1">
            <w:pPr>
              <w:tabs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 xml:space="preserve">- publicznego </w:t>
            </w:r>
          </w:p>
          <w:p w:rsidR="00D243F1" w:rsidRPr="00D243F1" w:rsidRDefault="00D243F1" w:rsidP="00D243F1">
            <w:pPr>
              <w:tabs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 xml:space="preserve">- społecznego </w:t>
            </w:r>
          </w:p>
          <w:p w:rsidR="00D243F1" w:rsidRPr="00D243F1" w:rsidRDefault="00D243F1" w:rsidP="00D243F1">
            <w:pPr>
              <w:tabs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 xml:space="preserve">- gospodarczego 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 xml:space="preserve">Wnioskodawca we wniosku przedstawia szczegółowo partnera projektu, w tym dane rejestrowe Partnera umożliwiające weryfikację oraz uzasadnia, w jaki sposób partner zostanie zaangażowany w realizowane działania. Weryfikacja nastąpi w oparciu o informacje przedstawione we wniosku oraz dokument załączony przez Wnioskodawcę: kserokopia zawartej umowy </w:t>
            </w: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lastRenderedPageBreak/>
              <w:t>partnerstwa uwzględniającej podział zadań zgodnie z opisem zawarte we wniosku.</w:t>
            </w:r>
          </w:p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Partnerami projektu mogą być:</w:t>
            </w:r>
          </w:p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- podmioty sektora publicznego – instytucje będące jednostkami sektora finansów publicznych,</w:t>
            </w:r>
          </w:p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- podmioty sektora społecznego – organizacje pozarządowe – fundacje, stowarzyszenia (także zwykłe), związki stowarzyszeń, oddziały, sekcje i koła organizacji pozarządowych.</w:t>
            </w:r>
          </w:p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- podmioty sektora gospodarczego – przedsiębiorcy, w tym osoby fizyczne i organizacje pozarządowe prowadzące działalność gospodarczą.</w:t>
            </w:r>
          </w:p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Kryterium rozłączne. Maksymalna liczba punktów do zdobycia: za partnera z najwyżej punktowanego sektora.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lastRenderedPageBreak/>
              <w:t>Partner gospodarczy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178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Partner społeczny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216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Partner publiczny</w:t>
            </w:r>
          </w:p>
          <w:p w:rsidR="00D243F1" w:rsidRPr="00D243F1" w:rsidRDefault="00D243F1" w:rsidP="00D243F1">
            <w:pPr>
              <w:rPr>
                <w:rFonts w:asciiTheme="majorHAnsi" w:eastAsia="Times New Roman" w:hAnsiTheme="majorHAnsi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5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Brak partnerstwa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1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Operacja zakłada realizację więcej niż jednego przedsięwzięcia/wydarzenia.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 xml:space="preserve">Weryfikacja nastąpi w oparciu o informacje zawarte we wniosku o dofinansowanie: liczba wydarzeń zaplanowanych w ramach projektu. Na spełnienie kryterium nie ma wpływu liczba uczestników (mogą to być wydarzenia z udziałem tej samej grupy, wydarzenia z udziałem nowych osób). </w:t>
            </w: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Przykład 1: w ramach operacji zostanie zrealizowana seria warsztatów kulinarnych – 3 warsztaty organizowane przez 3 kolejne weekendy sierpnia 2017 r. Operacja otrzyma 3 pkt.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5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458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W ramach operacji zostaną wykorzystane lokalne zasoby przyrodnicze i/lub historyczne i/lub kulturowe:</w:t>
            </w:r>
          </w:p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D243F1">
              <w:rPr>
                <w:rFonts w:asciiTheme="majorHAnsi" w:hAnsiTheme="majorHAnsi" w:cs="Arial"/>
                <w:sz w:val="20"/>
                <w:szCs w:val="20"/>
              </w:rPr>
              <w:t xml:space="preserve">Kryterium premiujące wykorzystanie w ramach projektu walorów, materiałów, produktów oraz innego potencjału zdiagnozowanego w ramach Lokalnej Strategii Rozwoju dla obszaru objętego działaniem LGD. Weryfikacja nastąpi w oparciu o informacje zawarte we wniosku o dofinansowanie. W celu zachowania elastyczności kryterium oraz równych szans w dostępie do środków, LGD nie zamyka listy sposobów wykorzystania lokalnych </w:t>
            </w:r>
            <w:r w:rsidRPr="00D243F1">
              <w:rPr>
                <w:rFonts w:asciiTheme="majorHAnsi" w:hAnsiTheme="majorHAnsi" w:cs="Arial"/>
                <w:sz w:val="20"/>
                <w:szCs w:val="20"/>
              </w:rPr>
              <w:lastRenderedPageBreak/>
              <w:t>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D243F1">
              <w:rPr>
                <w:rFonts w:asciiTheme="majorHAnsi" w:hAnsiTheme="majorHAnsi" w:cs="Arial"/>
                <w:sz w:val="20"/>
                <w:szCs w:val="20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  <w:r w:rsidRPr="00D243F1">
              <w:rPr>
                <w:rFonts w:asciiTheme="majorHAnsi" w:hAnsiTheme="majorHAnsi" w:cs="Arial"/>
                <w:sz w:val="20"/>
                <w:szCs w:val="20"/>
              </w:rPr>
              <w:t>Punktów nie uzyska operacja, która nie przewiduje szczególnego sposobu wykorzystania lokalnych zasobów i walorów przyrodniczych (np. uzasadnienie wnioskodawcy sprowadzi się do stwierdzenia, że będzie wykorzystywał zasoby historyczne obszaru).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lastRenderedPageBreak/>
              <w:t>wykorzystanie zasobów z 1 kategorii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4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 xml:space="preserve">wykorzystanie zasobów z więcej niż </w:t>
            </w: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lastRenderedPageBreak/>
              <w:t>1 kategorii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54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4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D243F1">
              <w:rPr>
                <w:sz w:val="20"/>
                <w:szCs w:val="20"/>
              </w:rPr>
              <w:t>Wnioskodawca w naborze złożył tylko 1 wniosek o dofinansowanie.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D243F1">
              <w:rPr>
                <w:rFonts w:asciiTheme="majorHAnsi" w:hAnsiTheme="majorHAnsi"/>
                <w:sz w:val="20"/>
                <w:szCs w:val="20"/>
              </w:rPr>
              <w:t>Weryfikacja w oparciu o dane LGD: rejestr wniosków po zamknięciu naboru.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1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 xml:space="preserve">                                                                     NIE</w:t>
            </w:r>
          </w:p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516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Wnioskowana kwota pomocy nie przekracza 6 500 tysięcy złotych.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D243F1">
              <w:rPr>
                <w:rFonts w:asciiTheme="majorHAnsi" w:hAnsiTheme="majorHAnsi"/>
                <w:sz w:val="20"/>
                <w:szCs w:val="20"/>
              </w:rPr>
              <w:t>Weryfikacja w oparciu o dane LGD: rejestr wniosków po zamknięciu naboru.</w:t>
            </w: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679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00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Wnioskodawca wziął udział w szkoleniu/doradztwie przeprowadzonym przez LGD w ramach danego naboru.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 xml:space="preserve"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</w:t>
            </w: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wsparcia nie figuruje na liście obecności szkoleń i/lub w rejestrze doradztwa zrealizowanych w ramach naboru, w którym został złożony wniosek, punkty nie zostaną przyznane. </w:t>
            </w:r>
          </w:p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Kryterium nie zostanie uznane za spełnione w przypadku doradztwa udzielonego wyłącznie w rozmowie telefonicznej, podczas spotkania informacyjnego lub udziału w szkoleniu i/lub doradztwie w naborze innym niż nabór, w ramach którego został złożony wniosek.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D243F1">
              <w:rPr>
                <w:rFonts w:ascii="Cambria" w:hAnsi="Cambria" w:cs="Arial"/>
                <w:sz w:val="20"/>
                <w:szCs w:val="20"/>
              </w:rPr>
              <w:lastRenderedPageBreak/>
              <w:t xml:space="preserve">za obecność na szkoleniu i doradztwie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56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D243F1">
              <w:rPr>
                <w:rFonts w:ascii="Cambria" w:hAnsi="Cambria" w:cs="Arial"/>
                <w:sz w:val="20"/>
                <w:szCs w:val="20"/>
              </w:rPr>
              <w:t>za obecność na doradztwie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69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243F1">
              <w:rPr>
                <w:rFonts w:ascii="Cambria" w:hAnsi="Cambria" w:cs="Arial"/>
                <w:sz w:val="20"/>
                <w:szCs w:val="20"/>
              </w:rPr>
              <w:t>za obecność na szkoleniu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2</w:t>
            </w:r>
          </w:p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</w:p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4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243F1">
              <w:rPr>
                <w:rFonts w:ascii="Cambria" w:hAnsi="Cambria" w:cs="Arial"/>
                <w:sz w:val="20"/>
                <w:szCs w:val="20"/>
              </w:rPr>
              <w:t>brak udziału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2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Projekt wykorzystuje techniki/metody/narzędzia spełniające definicję innowacyjności.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 xml:space="preserve">Wnioskodawca w ramach operacji zakłada wykorzystanie w nowy, niespotykany dotąd na obszarze objętym LSR sposób lokalnych zasobów historycznych, przyrodniczych, kulturowych, społecznych. Przykładem innowacyjnego projektu w przypadku działań aktywizacyjno-integracyjnych może być realizacja całkowicie nowego typu szkolenia lub warsztatu, kreatywne wykorzystanie lokalnych tradycji, organizacja wydarzenia w nietypowej formie (np. żywa lekcja historii na terenie jednego z zabytków lokalnych). </w:t>
            </w:r>
          </w:p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W celu zachowania elastyczności kryterium oraz równych szans w dostępie do środków, LGD nie zamyka listy sposobów innowacyjnego wykorzystania lokalnych zasobów i potencjału. Zadaniem Wnioskodawcy jest szczegółowo opisać, w jaki sposób zamierza wykorzystać element innowacyjności oraz uzasadnić w jaki sposób wpłynie to na realizację celów opisywanego projektu.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3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NIE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22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lastRenderedPageBreak/>
              <w:t>11.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Wnioskodawca uwzględnił i opisał działania w ramach projektu dotyczące wykorzystania metod i/lub narzędzi z zakresu ochrony środowiska, przeciwdziałania zmianom klimatu.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 xml:space="preserve"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1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516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4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243F1">
              <w:rPr>
                <w:rFonts w:ascii="Cambria" w:hAnsi="Cambria" w:cs="Arial"/>
                <w:sz w:val="20"/>
                <w:szCs w:val="20"/>
              </w:rPr>
              <w:t>Wnioskodawca przewidział wniesienie wkładu własnego na poziomie wyższym niż wymagany w ogłoszeniu o naborze wniosków: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D243F1">
              <w:rPr>
                <w:sz w:val="20"/>
                <w:szCs w:val="20"/>
              </w:rPr>
              <w:t xml:space="preserve">Weryfikacja nastąpi w oparciu o informacje zawarte we wniosku o dofinansowanie i załącznikach. </w:t>
            </w:r>
          </w:p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D243F1">
              <w:rPr>
                <w:sz w:val="20"/>
                <w:szCs w:val="20"/>
              </w:rPr>
              <w:t xml:space="preserve">Kryterium premiuje operacje, które starać się będą o mniejsze od możliwego maksymalnego dofinansowania kosztów kwalifikowalnych, czyli wnioskodawca zapewni większy wkład własny. </w:t>
            </w:r>
          </w:p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D243F1">
              <w:rPr>
                <w:sz w:val="20"/>
                <w:szCs w:val="20"/>
              </w:rPr>
              <w:t>(W ramach projektów grantowych maksymalne dofinansowanie jest możliwe w wysokości 99% kosztów kwalifikowalnych. Preferowani będą wnioskodawcy, którzy starać się będą o mniejszy procent dofinansowania projektów)</w:t>
            </w:r>
          </w:p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D243F1">
              <w:rPr>
                <w:sz w:val="20"/>
                <w:szCs w:val="20"/>
              </w:rPr>
              <w:t>Wkład własny jest rozumiany jako kwota pozostała po odjęciu od łącznej wartości kosztów kwalifikowanych kwoty wnioskowanego dofinansowania.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wnioskodawca zapewni większy od wymaganego wkład własny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4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 xml:space="preserve">wnioskodawca starać się będzie o maksymalne dofinasowanie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635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0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 xml:space="preserve">Wnioskodawca w dniu złożenia wniosku jest członkiem LGD i ma opłacone wszystkie </w:t>
            </w: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lastRenderedPageBreak/>
              <w:t>wymagane składki członkowskie Stowarzyszenia LGD.</w:t>
            </w:r>
          </w:p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autoSpaceDN w:val="0"/>
              <w:spacing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D243F1">
              <w:rPr>
                <w:sz w:val="20"/>
                <w:szCs w:val="20"/>
              </w:rPr>
              <w:lastRenderedPageBreak/>
              <w:t xml:space="preserve">Weryfikacja w oparciu o dane LGD, po wskazaniu na spełnienie kryterium przez Wnioskodawcę, we wniosku o </w:t>
            </w:r>
            <w:r w:rsidRPr="00D243F1">
              <w:rPr>
                <w:sz w:val="20"/>
                <w:szCs w:val="20"/>
              </w:rPr>
              <w:lastRenderedPageBreak/>
              <w:t>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  <w:lastRenderedPageBreak/>
              <w:t>14.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Wnioskodawca przedstawił dokumenty potwierdzające że: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Weryfikacja nastąpi w oparciu o dokumenty załączone do wniosku:</w:t>
            </w: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Doświadczenie - wnioskodawca musi  opisać doświadczenie w realizacji operacji o charakterze podobnym do wnioskowanego projektu.</w:t>
            </w: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 xml:space="preserve">Zasoby – wnioskodawca musi opisać posiadane zasoby o charakterze materialnym oraz zasoby ludzkie (kadrowe) odpowiednie do charakteru operacji, którą zamierza realizować. Zasobami materialnymi są w szczególności zasoby lokalowe, sprzęt, meble, wyposażenie, itp. Zasobami ludzkimi mogą być np. pracownicy, członkowie stowarzyszenia, wolontariusze czy stażyści, biorący udział  w realizacji projektu. </w:t>
            </w: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Kwalifikacje -  wnioskodawca musi się wykazać certyfikatami, dyplomami ukończenia kursów, szkoleń, kierunków studiów etc. bezpośrednio związanych z  zakresem dotyczącym realizacji projektu.</w:t>
            </w: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Liczba dokumentów złożonych w ramach danej kategorii nie ma wpływu na liczbę punktów.</w:t>
            </w:r>
          </w:p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  <w:r w:rsidRPr="00D243F1"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  <w:t>Kryterium łączne, punkty sumują się: do zdobycia 0 lub 5 lub 10  lub  15 punktów.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posiada doświadczenie w realizacji projektów o charakterze podobnym do operacji, którą zamierza realizować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105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posiada zasoby odpowiednie do przedmiotu operacji, którą zamierza realizować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2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posiada kwalifikacje odpowiednie do przedmiotu operacji, którą zamierza</w:t>
            </w:r>
          </w:p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realizowa</w:t>
            </w: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lastRenderedPageBreak/>
              <w:t>ć, jeżeli jest osobą fizyczną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43F1" w:rsidRPr="00D243F1" w:rsidRDefault="00D243F1" w:rsidP="00D243F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243F1">
              <w:rPr>
                <w:rFonts w:asciiTheme="majorHAnsi" w:eastAsia="Times New Roman" w:hAnsiTheme="majorHAnsi" w:cs="Calibri"/>
                <w:iCs/>
                <w:sz w:val="20"/>
                <w:szCs w:val="20"/>
                <w:lang w:eastAsia="ar-SA"/>
              </w:rPr>
              <w:t>brak dokumentów</w:t>
            </w:r>
            <w:r w:rsidRPr="00D243F1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D243F1" w:rsidRPr="00D243F1" w:rsidTr="00D243F1">
        <w:trPr>
          <w:trHeight w:val="340"/>
        </w:trPr>
        <w:tc>
          <w:tcPr>
            <w:tcW w:w="9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  <w:t>Maksymalna liczba punktów: 100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</w:pPr>
            <w:r w:rsidRPr="00D243F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  <w:t>SUMA PUNKTÓW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3F1" w:rsidRPr="00D243F1" w:rsidRDefault="00D243F1" w:rsidP="00D243F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26764A" w:rsidRDefault="0026764A"/>
    <w:sectPr w:rsidR="0026764A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>
    <w:nsid w:val="52E67F5D"/>
    <w:multiLevelType w:val="multilevel"/>
    <w:tmpl w:val="D2BE8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5DA"/>
    <w:rsid w:val="0028268E"/>
    <w:rsid w:val="00292F84"/>
    <w:rsid w:val="00293387"/>
    <w:rsid w:val="002940AF"/>
    <w:rsid w:val="00296292"/>
    <w:rsid w:val="002968F0"/>
    <w:rsid w:val="002A2451"/>
    <w:rsid w:val="002A405D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15120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1A4B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90AD2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A7739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80334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5011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43F1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5355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1778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dcterms:created xsi:type="dcterms:W3CDTF">2018-02-21T10:34:00Z</dcterms:created>
  <dcterms:modified xsi:type="dcterms:W3CDTF">2018-03-16T12:13:00Z</dcterms:modified>
</cp:coreProperties>
</file>