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78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8"/>
        <w:gridCol w:w="2410"/>
        <w:gridCol w:w="850"/>
        <w:gridCol w:w="5954"/>
      </w:tblGrid>
      <w:tr w:rsidR="00157AFC" w:rsidRPr="00157AFC" w:rsidTr="00157AFC">
        <w:trPr>
          <w:trHeight w:val="310"/>
        </w:trPr>
        <w:tc>
          <w:tcPr>
            <w:tcW w:w="9782" w:type="dxa"/>
            <w:gridSpan w:val="4"/>
            <w:shd w:val="clear" w:color="auto" w:fill="F8F8F8"/>
          </w:tcPr>
          <w:p w:rsidR="00157AFC" w:rsidRPr="00157AFC" w:rsidRDefault="00157AFC" w:rsidP="00157AFC">
            <w:pPr>
              <w:widowControl w:val="0"/>
              <w:suppressAutoHyphens/>
              <w:snapToGrid w:val="0"/>
              <w:spacing w:beforeLines="40" w:before="96" w:afterLines="40" w:after="96"/>
              <w:ind w:left="86"/>
              <w:jc w:val="center"/>
              <w:rPr>
                <w:rFonts w:ascii="Calibri" w:eastAsia="Tahoma" w:hAnsi="Calibri" w:cs="Calibri"/>
                <w:b/>
                <w:sz w:val="28"/>
                <w:szCs w:val="28"/>
                <w:lang w:eastAsia="ar-SA"/>
              </w:rPr>
            </w:pPr>
            <w:r w:rsidRPr="00157AFC">
              <w:rPr>
                <w:rFonts w:ascii="Calibri" w:eastAsia="Tahoma" w:hAnsi="Calibri" w:cs="Calibri"/>
                <w:b/>
                <w:sz w:val="28"/>
                <w:szCs w:val="28"/>
                <w:lang w:eastAsia="ar-SA"/>
              </w:rPr>
              <w:t xml:space="preserve">Kryteria wyboru projektów z zakresu </w:t>
            </w:r>
          </w:p>
          <w:p w:rsidR="00157AFC" w:rsidRPr="00157AFC" w:rsidRDefault="00157AFC" w:rsidP="00157AFC">
            <w:pPr>
              <w:widowControl w:val="0"/>
              <w:suppressAutoHyphens/>
              <w:snapToGrid w:val="0"/>
              <w:spacing w:beforeLines="40" w:before="96" w:afterLines="40" w:after="96"/>
              <w:ind w:left="86"/>
              <w:jc w:val="center"/>
              <w:rPr>
                <w:rFonts w:ascii="Calibri" w:eastAsia="Tahoma" w:hAnsi="Calibri" w:cs="Calibri"/>
                <w:b/>
                <w:sz w:val="28"/>
                <w:szCs w:val="28"/>
                <w:lang w:eastAsia="ar-SA"/>
              </w:rPr>
            </w:pPr>
            <w:r w:rsidRPr="00157AFC">
              <w:rPr>
                <w:rFonts w:ascii="Calibri" w:eastAsia="Tahoma" w:hAnsi="Calibri" w:cs="Calibri"/>
                <w:b/>
                <w:sz w:val="28"/>
                <w:szCs w:val="28"/>
                <w:lang w:eastAsia="ar-SA"/>
              </w:rPr>
              <w:t>PODEJMOWANIE DZIAŁALNOSCI GOSPODARCZEJ</w:t>
            </w:r>
          </w:p>
          <w:p w:rsidR="00157AFC" w:rsidRDefault="00157AFC" w:rsidP="00157AFC">
            <w:pPr>
              <w:jc w:val="center"/>
              <w:rPr>
                <w:rFonts w:ascii="Calibri" w:eastAsia="Tahoma" w:hAnsi="Calibri" w:cs="Calibri"/>
                <w:b/>
                <w:sz w:val="28"/>
                <w:szCs w:val="28"/>
                <w:lang w:eastAsia="ar-SA"/>
              </w:rPr>
            </w:pPr>
            <w:r w:rsidRPr="00157AFC">
              <w:rPr>
                <w:rFonts w:ascii="Calibri" w:eastAsia="Tahoma" w:hAnsi="Calibri" w:cs="Calibri"/>
                <w:b/>
                <w:sz w:val="28"/>
                <w:szCs w:val="28"/>
                <w:lang w:eastAsia="ar-SA"/>
              </w:rPr>
              <w:t>LGD  Ślężanie  w ramach realizacji LSR 2014-2020</w:t>
            </w:r>
          </w:p>
          <w:p w:rsidR="00157AFC" w:rsidRPr="00157AFC" w:rsidRDefault="00157AFC" w:rsidP="00157AFC">
            <w:pPr>
              <w:jc w:val="center"/>
              <w:rPr>
                <w:rFonts w:ascii="Arial" w:eastAsia="ヒラギノ角ゴ Pro W3" w:hAnsi="Arial" w:cs="Arial"/>
                <w:color w:val="000000"/>
              </w:rPr>
            </w:pPr>
          </w:p>
        </w:tc>
      </w:tr>
      <w:tr w:rsidR="00157AFC" w:rsidRPr="00157AFC" w:rsidTr="00157AFC">
        <w:trPr>
          <w:trHeight w:val="310"/>
        </w:trPr>
        <w:tc>
          <w:tcPr>
            <w:tcW w:w="568" w:type="dxa"/>
          </w:tcPr>
          <w:p w:rsidR="00157AFC" w:rsidRPr="00157AFC" w:rsidRDefault="00157AFC" w:rsidP="00157AFC">
            <w:pPr>
              <w:jc w:val="center"/>
              <w:rPr>
                <w:rFonts w:ascii="Arial" w:eastAsia="ヒラギノ角ゴ Pro W3" w:hAnsi="Arial" w:cs="Arial"/>
                <w:b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b/>
                <w:color w:val="000000"/>
              </w:rPr>
              <w:t>Lp.</w:t>
            </w:r>
          </w:p>
        </w:tc>
        <w:tc>
          <w:tcPr>
            <w:tcW w:w="2410" w:type="dxa"/>
          </w:tcPr>
          <w:p w:rsidR="00157AFC" w:rsidRPr="00157AFC" w:rsidRDefault="00157AFC" w:rsidP="00157AFC">
            <w:pPr>
              <w:jc w:val="center"/>
              <w:rPr>
                <w:rFonts w:ascii="Arial" w:eastAsia="ヒラギノ角ゴ Pro W3" w:hAnsi="Arial" w:cs="Arial"/>
                <w:b/>
              </w:rPr>
            </w:pPr>
            <w:r w:rsidRPr="00157AFC">
              <w:rPr>
                <w:rFonts w:ascii="Arial" w:eastAsia="ヒラギノ角ゴ Pro W3" w:hAnsi="Arial" w:cs="Arial"/>
                <w:b/>
              </w:rPr>
              <w:t>Kryterium</w:t>
            </w:r>
          </w:p>
        </w:tc>
        <w:tc>
          <w:tcPr>
            <w:tcW w:w="850" w:type="dxa"/>
          </w:tcPr>
          <w:p w:rsidR="00157AFC" w:rsidRPr="00157AFC" w:rsidRDefault="00157AFC" w:rsidP="00157AFC">
            <w:pPr>
              <w:jc w:val="center"/>
              <w:rPr>
                <w:rFonts w:ascii="Arial" w:eastAsia="ヒラギノ角ゴ Pro W3" w:hAnsi="Arial" w:cs="Arial"/>
                <w:b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b/>
                <w:color w:val="000000"/>
              </w:rPr>
              <w:t>Liczba pkt</w:t>
            </w:r>
          </w:p>
        </w:tc>
        <w:tc>
          <w:tcPr>
            <w:tcW w:w="5954" w:type="dxa"/>
          </w:tcPr>
          <w:p w:rsidR="00157AFC" w:rsidRPr="00157AFC" w:rsidRDefault="00157AFC" w:rsidP="00157AFC">
            <w:pPr>
              <w:jc w:val="center"/>
              <w:rPr>
                <w:rFonts w:ascii="Arial" w:eastAsia="ヒラギノ角ゴ Pro W3" w:hAnsi="Arial" w:cs="Arial"/>
                <w:b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b/>
                <w:color w:val="000000"/>
              </w:rPr>
              <w:t>Uszczegółowienie</w:t>
            </w:r>
          </w:p>
        </w:tc>
      </w:tr>
      <w:tr w:rsidR="00157AFC" w:rsidRPr="00157AFC" w:rsidTr="00157AFC">
        <w:trPr>
          <w:trHeight w:val="310"/>
        </w:trPr>
        <w:tc>
          <w:tcPr>
            <w:tcW w:w="568" w:type="dxa"/>
          </w:tcPr>
          <w:p w:rsidR="00157AFC" w:rsidRPr="00157AFC" w:rsidRDefault="00157AFC" w:rsidP="00157AFC">
            <w:pPr>
              <w:jc w:val="center"/>
              <w:rPr>
                <w:rFonts w:ascii="Arial" w:eastAsia="ヒラギノ角ゴ Pro W3" w:hAnsi="Arial" w:cs="Arial"/>
                <w:b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b/>
                <w:color w:val="000000"/>
              </w:rPr>
              <w:t>1.</w:t>
            </w:r>
          </w:p>
        </w:tc>
        <w:tc>
          <w:tcPr>
            <w:tcW w:w="2410" w:type="dxa"/>
          </w:tcPr>
          <w:p w:rsidR="00157AFC" w:rsidRPr="00157AFC" w:rsidRDefault="00157AFC" w:rsidP="00157AF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eastAsia="ヒラギノ角ゴ Pro W3" w:hAnsi="Arial" w:cs="Arial"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color w:val="000000"/>
              </w:rPr>
              <w:t>W dniu składania wniosku Wnioskodawca jest zameldowany nieprzerwanie na pobyt stały lub czasowy na terenie LGD od co najmniej 12 miesięcy.</w:t>
            </w:r>
          </w:p>
          <w:p w:rsidR="00157AFC" w:rsidRPr="00157AFC" w:rsidRDefault="00157AFC" w:rsidP="00157AFC">
            <w:pPr>
              <w:jc w:val="both"/>
              <w:rPr>
                <w:rFonts w:ascii="Arial" w:eastAsia="ヒラギノ角ゴ Pro W3" w:hAnsi="Arial" w:cs="Arial"/>
                <w:b/>
              </w:rPr>
            </w:pPr>
          </w:p>
        </w:tc>
        <w:tc>
          <w:tcPr>
            <w:tcW w:w="850" w:type="dxa"/>
          </w:tcPr>
          <w:p w:rsidR="00157AFC" w:rsidRPr="00157AFC" w:rsidRDefault="00794BAA" w:rsidP="00157AFC">
            <w:pPr>
              <w:jc w:val="center"/>
              <w:rPr>
                <w:rFonts w:ascii="Arial" w:eastAsia="ヒラギノ角ゴ Pro W3" w:hAnsi="Arial" w:cs="Arial"/>
                <w:b/>
                <w:color w:val="000000"/>
              </w:rPr>
            </w:pPr>
            <w:r>
              <w:rPr>
                <w:rFonts w:ascii="Arial" w:eastAsia="ヒラギノ角ゴ Pro W3" w:hAnsi="Arial" w:cs="Arial"/>
                <w:b/>
                <w:color w:val="000000"/>
              </w:rPr>
              <w:t>20</w:t>
            </w:r>
          </w:p>
        </w:tc>
        <w:tc>
          <w:tcPr>
            <w:tcW w:w="5954" w:type="dxa"/>
          </w:tcPr>
          <w:p w:rsidR="00157AFC" w:rsidRPr="00157AFC" w:rsidRDefault="00157AFC" w:rsidP="00157AFC">
            <w:pPr>
              <w:jc w:val="both"/>
              <w:rPr>
                <w:rFonts w:ascii="Arial" w:eastAsia="ヒラギノ角ゴ Pro W3" w:hAnsi="Arial" w:cs="Arial"/>
                <w:b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color w:val="000000"/>
              </w:rPr>
              <w:t>Wnioskodawca w dniu złożenia wniosku posiada zameldowanie na pobyt stały lub czasowy na obszarze objętym Lokalną Strategią Rozwoju nieprzerwanie od minimum 12 miesięcy. Weryfikacja nastąpi w oparciu o dokumenty przedstawione przez Wnioskodawcę – zaświadczenie o zameldowaniu, wydane nie wcześniej niż na 3 miesiące przed dniem złożenia wniosku o przyznanie pomocy.</w:t>
            </w:r>
          </w:p>
        </w:tc>
      </w:tr>
      <w:tr w:rsidR="00157AFC" w:rsidRPr="00157AFC" w:rsidTr="00157AFC">
        <w:trPr>
          <w:trHeight w:val="310"/>
        </w:trPr>
        <w:tc>
          <w:tcPr>
            <w:tcW w:w="568" w:type="dxa"/>
          </w:tcPr>
          <w:p w:rsidR="00157AFC" w:rsidRPr="00157AFC" w:rsidRDefault="00157AFC" w:rsidP="00157AFC">
            <w:pPr>
              <w:jc w:val="center"/>
              <w:rPr>
                <w:rFonts w:ascii="Arial" w:eastAsia="ヒラギノ角ゴ Pro W3" w:hAnsi="Arial" w:cs="Arial"/>
                <w:b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b/>
                <w:color w:val="000000"/>
              </w:rPr>
              <w:t>2.</w:t>
            </w:r>
          </w:p>
        </w:tc>
        <w:tc>
          <w:tcPr>
            <w:tcW w:w="2410" w:type="dxa"/>
          </w:tcPr>
          <w:p w:rsidR="00157AFC" w:rsidRPr="00157AFC" w:rsidRDefault="00157AFC" w:rsidP="00157AF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eastAsia="ヒラギノ角ゴ Pro W3" w:hAnsi="Arial" w:cs="Arial"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color w:val="000000"/>
              </w:rPr>
              <w:t>Z biznesplanu projektu wynika konieczność utworzenia dodatkowego miejsca pracy (ponad jedno wymagane Programem) w wymiarze co najmniej:</w:t>
            </w:r>
          </w:p>
          <w:p w:rsidR="00157AFC" w:rsidRPr="00157AFC" w:rsidRDefault="00157AFC" w:rsidP="00157AF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eastAsia="ヒラギノ角ゴ Pro W3" w:hAnsi="Arial" w:cs="Arial"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color w:val="000000"/>
              </w:rPr>
              <w:t>1. 0,5 etatu średniorocznego 5 PKT,</w:t>
            </w:r>
          </w:p>
          <w:p w:rsidR="00157AFC" w:rsidRPr="00157AFC" w:rsidRDefault="00157AFC" w:rsidP="00157AF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rPr>
                <w:rFonts w:ascii="Arial" w:eastAsia="ヒラギノ角ゴ Pro W3" w:hAnsi="Arial" w:cs="Arial"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color w:val="000000"/>
              </w:rPr>
              <w:t>2. 1 etatu średniorocznego 11 PKT,</w:t>
            </w:r>
          </w:p>
          <w:p w:rsidR="00157AFC" w:rsidRPr="00157AFC" w:rsidRDefault="00157AFC" w:rsidP="00157AFC">
            <w:pPr>
              <w:jc w:val="both"/>
              <w:rPr>
                <w:rFonts w:ascii="Arial" w:eastAsia="ヒラギノ角ゴ Pro W3" w:hAnsi="Arial" w:cs="Arial"/>
                <w:b/>
              </w:rPr>
            </w:pPr>
          </w:p>
        </w:tc>
        <w:tc>
          <w:tcPr>
            <w:tcW w:w="850" w:type="dxa"/>
          </w:tcPr>
          <w:p w:rsidR="00157AFC" w:rsidRPr="00157AFC" w:rsidRDefault="00157AFC" w:rsidP="00157AFC">
            <w:pPr>
              <w:jc w:val="center"/>
              <w:rPr>
                <w:rFonts w:ascii="Arial" w:eastAsia="ヒラギノ角ゴ Pro W3" w:hAnsi="Arial" w:cs="Arial"/>
                <w:b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b/>
                <w:color w:val="000000"/>
              </w:rPr>
              <w:t>max 11</w:t>
            </w:r>
          </w:p>
        </w:tc>
        <w:tc>
          <w:tcPr>
            <w:tcW w:w="5954" w:type="dxa"/>
          </w:tcPr>
          <w:p w:rsidR="00157AFC" w:rsidRPr="00157AFC" w:rsidRDefault="00157AFC" w:rsidP="00157AFC">
            <w:pPr>
              <w:jc w:val="both"/>
              <w:rPr>
                <w:rFonts w:ascii="Arial" w:eastAsia="ヒラギノ角ゴ Pro W3" w:hAnsi="Arial" w:cs="Arial"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color w:val="000000"/>
              </w:rPr>
              <w:t>Weryfikacja nastąpi w oparciu o informacje zawarte we wniosku o dofinansowanie. Kryterium zostanie uznane za spełnione:</w:t>
            </w:r>
          </w:p>
          <w:p w:rsidR="00157AFC" w:rsidRPr="00157AFC" w:rsidRDefault="00157AFC" w:rsidP="00157AFC">
            <w:pPr>
              <w:numPr>
                <w:ilvl w:val="0"/>
                <w:numId w:val="1"/>
              </w:numPr>
              <w:ind w:left="317" w:hanging="283"/>
              <w:contextualSpacing/>
              <w:jc w:val="both"/>
              <w:rPr>
                <w:rFonts w:ascii="Arial" w:eastAsia="ヒラギノ角ゴ Pro W3" w:hAnsi="Arial" w:cs="Arial"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color w:val="000000"/>
              </w:rPr>
              <w:t xml:space="preserve">w pkt 1. w przypadku zawarcia we wniosku informacji o utworzeniu stanowisk pracy w łącznym wymiarze minimum 1,5 etatu (1 etat jako wymagane minimum + 0,5 etatu) </w:t>
            </w:r>
          </w:p>
          <w:p w:rsidR="00157AFC" w:rsidRPr="00157AFC" w:rsidRDefault="00157AFC" w:rsidP="00157AFC">
            <w:pPr>
              <w:numPr>
                <w:ilvl w:val="0"/>
                <w:numId w:val="1"/>
              </w:numPr>
              <w:ind w:left="317" w:hanging="283"/>
              <w:contextualSpacing/>
              <w:jc w:val="both"/>
              <w:rPr>
                <w:rFonts w:ascii="Arial" w:eastAsia="ヒラギノ角ゴ Pro W3" w:hAnsi="Arial" w:cs="Arial"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color w:val="000000"/>
              </w:rPr>
              <w:t>w pkt. 2. w przypadku zawarcia we wniosku informacji o utworzeniu stanowisk pracy w łącznym wymiarze minimum 2 etatów (1 etat jako wymagane minimum +1 etat dodatkowy)</w:t>
            </w:r>
          </w:p>
          <w:p w:rsidR="00157AFC" w:rsidRPr="00157AFC" w:rsidRDefault="00157AFC" w:rsidP="00157AFC">
            <w:pPr>
              <w:ind w:left="34"/>
              <w:jc w:val="both"/>
              <w:rPr>
                <w:rFonts w:ascii="Arial" w:eastAsia="ヒラギノ角ゴ Pro W3" w:hAnsi="Arial" w:cs="Arial"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color w:val="000000"/>
              </w:rPr>
              <w:t>Kryterium rozłączne, punkty nie sumują się.</w:t>
            </w:r>
          </w:p>
          <w:p w:rsidR="00157AFC" w:rsidRPr="00157AFC" w:rsidRDefault="00157AFC" w:rsidP="00157AFC">
            <w:pPr>
              <w:jc w:val="both"/>
              <w:rPr>
                <w:rFonts w:ascii="Arial" w:eastAsia="ヒラギノ角ゴ Pro W3" w:hAnsi="Arial" w:cs="Arial"/>
                <w:color w:val="000000"/>
              </w:rPr>
            </w:pPr>
          </w:p>
          <w:p w:rsidR="00157AFC" w:rsidRPr="00157AFC" w:rsidRDefault="00157AFC" w:rsidP="00157AFC">
            <w:pPr>
              <w:jc w:val="both"/>
              <w:rPr>
                <w:rFonts w:ascii="Arial" w:eastAsia="ヒラギノ角ゴ Pro W3" w:hAnsi="Arial" w:cs="Arial"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color w:val="000000"/>
              </w:rPr>
              <w:t>Za stworzenie stanowiska pracy w wymiarze 1 etatu rozumie się etat średnioroczny, tzn. średni łączny wymiar czasu pracy w ramach stworzonych stanowisk przez okres 12 miesięcy rozliczeniowych: 1 miejsce pracy x 1 etat x 1 rok, 2 miejsca pracy x ½ etatu x 1 rok, itd.</w:t>
            </w:r>
          </w:p>
          <w:p w:rsidR="00157AFC" w:rsidRPr="00157AFC" w:rsidRDefault="00157AFC" w:rsidP="00157AFC">
            <w:pPr>
              <w:jc w:val="both"/>
              <w:rPr>
                <w:rFonts w:ascii="Arial" w:eastAsia="ヒラギノ角ゴ Pro W3" w:hAnsi="Arial" w:cs="Arial"/>
                <w:color w:val="000000"/>
              </w:rPr>
            </w:pPr>
          </w:p>
          <w:p w:rsidR="00157AFC" w:rsidRPr="00157AFC" w:rsidRDefault="00157AFC" w:rsidP="00157AFC">
            <w:pPr>
              <w:jc w:val="both"/>
              <w:rPr>
                <w:rFonts w:ascii="Arial" w:eastAsia="ヒラギノ角ゴ Pro W3" w:hAnsi="Arial" w:cs="Arial"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color w:val="000000"/>
              </w:rPr>
              <w:t>Przykład 1: we wniosku zawarto informację, że w wyniku realizacji projektu zostaną utworzone 4 miejsca pracy, każde w wymiarze ½ etatu , utrzymywane przez cały rok (praca w zakładzie przemysłowym). Przeliczenie: 4 x ½ etatu x 1 rok = 2 etaty na rok. Utworzony zostanie 1 etat obowiązkowy + 1 etat dodatkowy. Operacja taka otrzymałaby 11 punktów.</w:t>
            </w:r>
          </w:p>
          <w:p w:rsidR="00157AFC" w:rsidRPr="00157AFC" w:rsidRDefault="00157AFC" w:rsidP="00157AFC">
            <w:pPr>
              <w:jc w:val="both"/>
              <w:rPr>
                <w:rFonts w:ascii="Arial" w:eastAsia="ヒラギノ角ゴ Pro W3" w:hAnsi="Arial" w:cs="Arial"/>
                <w:color w:val="000000"/>
              </w:rPr>
            </w:pPr>
          </w:p>
          <w:p w:rsidR="00157AFC" w:rsidRPr="00157AFC" w:rsidRDefault="00157AFC" w:rsidP="00157AFC">
            <w:pPr>
              <w:jc w:val="both"/>
              <w:rPr>
                <w:rFonts w:ascii="Arial" w:eastAsia="ヒラギノ角ゴ Pro W3" w:hAnsi="Arial" w:cs="Arial"/>
                <w:b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color w:val="000000"/>
              </w:rPr>
              <w:t>Przykład 2: we wniosku zawarto informację, że w wyniku realizacji projektu zostaną utworzone 4 miejsca pracy, każde w wymiarze 1 etatu, ale utrzymywane przez 3 miesiące w każdym roku okresu trwałości (praca w sezonie letnim). Przeliczenie: 4 x 1 etat x ¼ roku = 1 etat na rok. Spełniono wyłącznie obowiązek stworzenia miejsca pracy wynikający z Programu, operacja w ramach tego kryterium nie otrzyma żadnych punktów.</w:t>
            </w:r>
          </w:p>
        </w:tc>
      </w:tr>
      <w:tr w:rsidR="00157AFC" w:rsidRPr="00157AFC" w:rsidTr="00157AFC">
        <w:trPr>
          <w:trHeight w:val="310"/>
        </w:trPr>
        <w:tc>
          <w:tcPr>
            <w:tcW w:w="568" w:type="dxa"/>
          </w:tcPr>
          <w:p w:rsidR="00157AFC" w:rsidRPr="00157AFC" w:rsidRDefault="00157AFC" w:rsidP="00157AFC">
            <w:pPr>
              <w:jc w:val="center"/>
              <w:rPr>
                <w:rFonts w:ascii="Arial" w:eastAsia="ヒラギノ角ゴ Pro W3" w:hAnsi="Arial" w:cs="Arial"/>
                <w:b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b/>
                <w:color w:val="000000"/>
              </w:rPr>
              <w:t>3.</w:t>
            </w:r>
          </w:p>
        </w:tc>
        <w:tc>
          <w:tcPr>
            <w:tcW w:w="2410" w:type="dxa"/>
          </w:tcPr>
          <w:p w:rsidR="00157AFC" w:rsidRPr="00157AFC" w:rsidRDefault="00157AFC" w:rsidP="00157AFC">
            <w:pPr>
              <w:jc w:val="both"/>
              <w:rPr>
                <w:rFonts w:ascii="Arial" w:eastAsia="ヒラギノ角ゴ Pro W3" w:hAnsi="Arial" w:cs="Arial"/>
                <w:b/>
              </w:rPr>
            </w:pPr>
            <w:r w:rsidRPr="00157AFC">
              <w:rPr>
                <w:rFonts w:ascii="Arial" w:eastAsia="ヒラギノ角ゴ Pro W3" w:hAnsi="Arial" w:cs="Arial"/>
                <w:color w:val="000000"/>
              </w:rPr>
              <w:t>Wnioskodawca oświadcza, że na terenie LSR rozlicza swój podatek dochodowy (PIT).</w:t>
            </w:r>
          </w:p>
        </w:tc>
        <w:tc>
          <w:tcPr>
            <w:tcW w:w="850" w:type="dxa"/>
          </w:tcPr>
          <w:p w:rsidR="00157AFC" w:rsidRPr="00157AFC" w:rsidRDefault="00157AFC" w:rsidP="00157AFC">
            <w:pPr>
              <w:jc w:val="center"/>
              <w:rPr>
                <w:rFonts w:ascii="Arial" w:eastAsia="ヒラギノ角ゴ Pro W3" w:hAnsi="Arial" w:cs="Arial"/>
                <w:b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b/>
                <w:color w:val="000000"/>
              </w:rPr>
              <w:t>15</w:t>
            </w:r>
          </w:p>
        </w:tc>
        <w:tc>
          <w:tcPr>
            <w:tcW w:w="5954" w:type="dxa"/>
          </w:tcPr>
          <w:p w:rsidR="00157AFC" w:rsidRPr="00157AFC" w:rsidRDefault="00157AFC" w:rsidP="00157AFC">
            <w:pPr>
              <w:jc w:val="both"/>
              <w:rPr>
                <w:rFonts w:ascii="Arial" w:eastAsia="ヒラギノ角ゴ Pro W3" w:hAnsi="Arial" w:cs="Arial"/>
                <w:b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color w:val="000000"/>
              </w:rPr>
              <w:t>Wnioskodawca we wniosku o dofinansowanie wskazuje na spełnienie kryterium i obowiązkowo załącza do wniosku stosowne oświadczenie, zawierające numer NIP Wnioskodawcy oraz klauzulę dotyczącą świadomości odpowiedzialności w przypadku poświadczenia nieprawdy: Świadomy/a odpowiedzialności karnej za składanie fałszywych zeznań, wynikającej z art. 233 par. 1 Kodeksu Karnego, stosownie do art. 75 par. 2 Kodeksu postępowania administracyjnego, w związku z ubieganiem się o przyznanie środków przez Lokalną Grupę Działania Ślężanie oświadczam…”.</w:t>
            </w:r>
          </w:p>
        </w:tc>
      </w:tr>
      <w:tr w:rsidR="00157AFC" w:rsidRPr="00157AFC" w:rsidTr="00157AFC">
        <w:trPr>
          <w:trHeight w:val="310"/>
        </w:trPr>
        <w:tc>
          <w:tcPr>
            <w:tcW w:w="568" w:type="dxa"/>
          </w:tcPr>
          <w:p w:rsidR="00157AFC" w:rsidRPr="00157AFC" w:rsidRDefault="00157AFC" w:rsidP="00157AFC">
            <w:pPr>
              <w:jc w:val="center"/>
              <w:rPr>
                <w:rFonts w:ascii="Arial" w:eastAsia="ヒラギノ角ゴ Pro W3" w:hAnsi="Arial" w:cs="Arial"/>
                <w:b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b/>
                <w:color w:val="000000"/>
              </w:rPr>
              <w:t>4.</w:t>
            </w:r>
          </w:p>
        </w:tc>
        <w:tc>
          <w:tcPr>
            <w:tcW w:w="2410" w:type="dxa"/>
          </w:tcPr>
          <w:p w:rsidR="00157AFC" w:rsidRPr="00157AFC" w:rsidRDefault="00157AFC" w:rsidP="00157AF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Arial" w:eastAsia="ヒラギノ角ゴ Pro W3" w:hAnsi="Arial" w:cs="Arial"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color w:val="000000"/>
              </w:rPr>
              <w:t xml:space="preserve">Projekt zakłada utworzenie firmy w </w:t>
            </w:r>
            <w:r w:rsidRPr="00157AFC">
              <w:rPr>
                <w:rFonts w:ascii="Arial" w:eastAsia="ヒラギノ角ゴ Pro W3" w:hAnsi="Arial" w:cs="Arial"/>
                <w:color w:val="000000"/>
              </w:rPr>
              <w:lastRenderedPageBreak/>
              <w:t>jednej z poniższych kategorii:</w:t>
            </w:r>
          </w:p>
          <w:p w:rsidR="00157AFC" w:rsidRPr="00157AFC" w:rsidRDefault="00157AFC" w:rsidP="00157AF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eastAsia="ヒラギノ角ゴ Pro W3" w:hAnsi="Arial" w:cs="Arial"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color w:val="000000"/>
              </w:rPr>
              <w:t>- świadczącej usługi noclegowe,</w:t>
            </w:r>
          </w:p>
          <w:p w:rsidR="00157AFC" w:rsidRPr="00157AFC" w:rsidRDefault="00157AFC" w:rsidP="00157AF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eastAsia="ヒラギノ角ゴ Pro W3" w:hAnsi="Arial" w:cs="Arial"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color w:val="000000"/>
              </w:rPr>
              <w:t>- świadczącej usługi gastronomiczne</w:t>
            </w:r>
          </w:p>
          <w:p w:rsidR="00157AFC" w:rsidRPr="00157AFC" w:rsidRDefault="00157AFC" w:rsidP="00157AF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eastAsia="ヒラギノ角ゴ Pro W3" w:hAnsi="Arial" w:cs="Arial"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color w:val="000000"/>
              </w:rPr>
              <w:t xml:space="preserve">- prowadzącej usługi z zakresu działalności rehabilitacyjnej, </w:t>
            </w:r>
          </w:p>
          <w:p w:rsidR="00157AFC" w:rsidRPr="00157AFC" w:rsidRDefault="00157AFC" w:rsidP="00157AF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eastAsia="ヒラギノ角ゴ Pro W3" w:hAnsi="Arial" w:cs="Arial"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color w:val="000000"/>
              </w:rPr>
              <w:t>- prowadzącej usługi z zakresu ochrony zdrowia,</w:t>
            </w:r>
          </w:p>
          <w:p w:rsidR="00157AFC" w:rsidRPr="00157AFC" w:rsidRDefault="00157AFC" w:rsidP="00157AFC">
            <w:pPr>
              <w:numPr>
                <w:ilvl w:val="0"/>
                <w:numId w:val="2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ind w:hanging="122"/>
              <w:rPr>
                <w:rFonts w:ascii="Arial" w:eastAsia="ヒラギノ角ゴ Pro W3" w:hAnsi="Arial" w:cs="Arial"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color w:val="000000"/>
              </w:rPr>
              <w:t xml:space="preserve">prowadzącej obiekt rekreacyjny. </w:t>
            </w:r>
          </w:p>
          <w:p w:rsidR="00157AFC" w:rsidRPr="00157AFC" w:rsidRDefault="00157AFC" w:rsidP="00157AFC">
            <w:pPr>
              <w:numPr>
                <w:ilvl w:val="0"/>
                <w:numId w:val="2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ind w:hanging="122"/>
              <w:rPr>
                <w:rFonts w:ascii="Arial" w:eastAsia="ヒラギノ角ゴ Pro W3" w:hAnsi="Arial" w:cs="Arial"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color w:val="000000"/>
              </w:rPr>
              <w:t>świadczącej usługi rekreacyjne,</w:t>
            </w:r>
          </w:p>
          <w:p w:rsidR="00157AFC" w:rsidRPr="00157AFC" w:rsidRDefault="00157AFC" w:rsidP="00157AFC">
            <w:pPr>
              <w:numPr>
                <w:ilvl w:val="0"/>
                <w:numId w:val="2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ind w:hanging="122"/>
              <w:rPr>
                <w:rFonts w:ascii="Arial" w:eastAsia="ヒラギノ角ゴ Pro W3" w:hAnsi="Arial" w:cs="Arial"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color w:val="000000"/>
              </w:rPr>
              <w:t>świadczącej usługi opiekuńcze.</w:t>
            </w:r>
          </w:p>
        </w:tc>
        <w:tc>
          <w:tcPr>
            <w:tcW w:w="850" w:type="dxa"/>
          </w:tcPr>
          <w:p w:rsidR="00157AFC" w:rsidRPr="00157AFC" w:rsidRDefault="00157AFC" w:rsidP="00157AFC">
            <w:pPr>
              <w:jc w:val="center"/>
              <w:rPr>
                <w:rFonts w:ascii="Arial" w:eastAsia="ヒラギノ角ゴ Pro W3" w:hAnsi="Arial" w:cs="Arial"/>
                <w:b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b/>
                <w:color w:val="000000"/>
              </w:rPr>
              <w:lastRenderedPageBreak/>
              <w:t>10</w:t>
            </w:r>
          </w:p>
        </w:tc>
        <w:tc>
          <w:tcPr>
            <w:tcW w:w="5954" w:type="dxa"/>
          </w:tcPr>
          <w:p w:rsidR="00157AFC" w:rsidRPr="00157AFC" w:rsidRDefault="00157AFC" w:rsidP="00157AFC">
            <w:pPr>
              <w:jc w:val="both"/>
              <w:rPr>
                <w:rFonts w:ascii="Arial" w:eastAsia="ヒラギノ角ゴ Pro W3" w:hAnsi="Arial" w:cs="Arial"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color w:val="000000"/>
              </w:rPr>
              <w:t xml:space="preserve">Wskazano zakresy działalności zdiagnozowane w Lokalnej Strategii Rozwoju jako kluczowe dla rozwoju i wykorzystania </w:t>
            </w:r>
            <w:r w:rsidRPr="00157AFC">
              <w:rPr>
                <w:rFonts w:ascii="Arial" w:eastAsia="ヒラギノ角ゴ Pro W3" w:hAnsi="Arial" w:cs="Arial"/>
                <w:color w:val="000000"/>
              </w:rPr>
              <w:lastRenderedPageBreak/>
              <w:t xml:space="preserve">potencjału obszaru objętego LSR. Weryfikacja nastąpi w oparciu o informacje zawarte we wniosku o dofinansowanie. Wnioskodawca ma obowiązek określić we wniosku główne zakresy planowanej działalności, wraz ze wskazaniem kodów PKD 2007. W przypadku, jeśli ww. zakresy działalności nie wskazują jednoznacznie na przynależność do co najmniej jednej z punktowanych kategorii, zadaniem Wnioskodawcy jest w sposób przejrzysty i niebudzący wątpliwości uzasadnić, w jaki sposób planowana działalność wpisuje się w kategorie punktowane w ramach kryterium. </w:t>
            </w:r>
          </w:p>
          <w:p w:rsidR="00157AFC" w:rsidRPr="00157AFC" w:rsidRDefault="00157AFC" w:rsidP="00157AFC">
            <w:pPr>
              <w:jc w:val="both"/>
              <w:rPr>
                <w:rFonts w:ascii="Arial" w:eastAsia="ヒラギノ角ゴ Pro W3" w:hAnsi="Arial" w:cs="Arial"/>
                <w:color w:val="000000"/>
              </w:rPr>
            </w:pPr>
          </w:p>
          <w:p w:rsidR="00157AFC" w:rsidRPr="00157AFC" w:rsidRDefault="00157AFC" w:rsidP="00157AFC">
            <w:pPr>
              <w:jc w:val="both"/>
              <w:rPr>
                <w:rFonts w:ascii="Arial" w:eastAsia="ヒラギノ角ゴ Pro W3" w:hAnsi="Arial" w:cs="Arial"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color w:val="000000"/>
              </w:rPr>
              <w:t xml:space="preserve">Aby otrzymać punkty konieczne jest wykazanie, że jedna z preferowanych kategorii będzie </w:t>
            </w:r>
            <w:r w:rsidRPr="00157AFC">
              <w:rPr>
                <w:rFonts w:ascii="Arial" w:eastAsia="ヒラギノ角ゴ Pro W3" w:hAnsi="Arial" w:cs="Arial"/>
                <w:color w:val="000000"/>
                <w:u w:val="single"/>
              </w:rPr>
              <w:t>główną, dominującą działalnością Wnioskodawcy.</w:t>
            </w:r>
            <w:r w:rsidRPr="00157AFC">
              <w:rPr>
                <w:rFonts w:ascii="Arial" w:eastAsia="ヒラギノ角ゴ Pro W3" w:hAnsi="Arial" w:cs="Arial"/>
                <w:color w:val="000000"/>
              </w:rPr>
              <w:t xml:space="preserve"> W razie wątpliwości członkowie Rady dokonają oceny planowanych kosztów projektu odnoszących się bezpośrednio do preferowanych kategorii działalności. Aby otrzymać punkty w ramach kryterium planowane nakłady finansowe na jedną z preferowanych kategorii powinny stanowić co najmniej 50% kosztów kwalifikowalnych operacji.</w:t>
            </w:r>
          </w:p>
          <w:p w:rsidR="00157AFC" w:rsidRPr="00157AFC" w:rsidRDefault="00157AFC" w:rsidP="00157AFC">
            <w:pPr>
              <w:jc w:val="both"/>
              <w:rPr>
                <w:rFonts w:ascii="Arial" w:eastAsia="ヒラギノ角ゴ Pro W3" w:hAnsi="Arial" w:cs="Arial"/>
                <w:color w:val="000000"/>
              </w:rPr>
            </w:pPr>
          </w:p>
          <w:p w:rsidR="00157AFC" w:rsidRPr="00157AFC" w:rsidRDefault="00157AFC" w:rsidP="00157AFC">
            <w:pPr>
              <w:jc w:val="both"/>
              <w:rPr>
                <w:rFonts w:ascii="Arial" w:eastAsia="ヒラギノ角ゴ Pro W3" w:hAnsi="Arial" w:cs="Arial"/>
              </w:rPr>
            </w:pPr>
            <w:r w:rsidRPr="00157AFC">
              <w:rPr>
                <w:rFonts w:ascii="Arial" w:eastAsia="ヒラギノ角ゴ Pro W3" w:hAnsi="Arial" w:cs="Arial"/>
              </w:rPr>
              <w:t>Kryterium rozłączne, przynależność do więcej niż jednej kategorii nie wpływa na liczbę punktów (osoba planująca uruchomić obiekt noclegowy z restauracją i punktem wypożyczania rowerów uzyska 10 punktów).</w:t>
            </w:r>
          </w:p>
          <w:p w:rsidR="00157AFC" w:rsidRPr="00157AFC" w:rsidRDefault="00157AFC" w:rsidP="00157AFC">
            <w:pPr>
              <w:jc w:val="both"/>
              <w:rPr>
                <w:rFonts w:ascii="Arial" w:eastAsia="ヒラギノ角ゴ Pro W3" w:hAnsi="Arial" w:cs="Arial"/>
              </w:rPr>
            </w:pPr>
          </w:p>
          <w:p w:rsidR="00157AFC" w:rsidRPr="00157AFC" w:rsidRDefault="00157AFC" w:rsidP="00157AFC">
            <w:pPr>
              <w:jc w:val="both"/>
              <w:rPr>
                <w:rFonts w:ascii="Arial" w:eastAsia="ヒラギノ角ゴ Pro W3" w:hAnsi="Arial" w:cs="Arial"/>
                <w:b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color w:val="000000"/>
              </w:rPr>
              <w:t>Przykład: Wnioskodawca, planuje otworzyć warsztat mechaniczny i argumentuje, że będzie w nim prowadzić też działalność rekreacyjną, tj. wypożyczalnię rowerów. Z budżetu wynika jednak, że koszty utworzenia wypożyczalni rowerów stanowią tylko 5% kosztów kwalifikowalnych. Projekt nie otrzyma punktów.</w:t>
            </w:r>
          </w:p>
        </w:tc>
      </w:tr>
      <w:tr w:rsidR="00157AFC" w:rsidRPr="00157AFC" w:rsidTr="00157AFC">
        <w:trPr>
          <w:trHeight w:val="310"/>
        </w:trPr>
        <w:tc>
          <w:tcPr>
            <w:tcW w:w="568" w:type="dxa"/>
          </w:tcPr>
          <w:p w:rsidR="00157AFC" w:rsidRPr="00157AFC" w:rsidRDefault="00157AFC" w:rsidP="00157AFC">
            <w:pPr>
              <w:jc w:val="center"/>
              <w:rPr>
                <w:rFonts w:ascii="Arial" w:eastAsia="ヒラギノ角ゴ Pro W3" w:hAnsi="Arial" w:cs="Arial"/>
                <w:b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b/>
                <w:color w:val="000000"/>
              </w:rPr>
              <w:lastRenderedPageBreak/>
              <w:t>5.</w:t>
            </w:r>
          </w:p>
        </w:tc>
        <w:tc>
          <w:tcPr>
            <w:tcW w:w="2410" w:type="dxa"/>
          </w:tcPr>
          <w:p w:rsidR="00157AFC" w:rsidRPr="00157AFC" w:rsidRDefault="00157AFC" w:rsidP="00157AF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Arial" w:eastAsia="ヒラギノ角ゴ Pro W3" w:hAnsi="Arial" w:cs="Arial"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color w:val="000000"/>
              </w:rPr>
              <w:t>Projekt zakłada utworzenie firmy oferującej usługi dla seniorów.</w:t>
            </w:r>
          </w:p>
          <w:p w:rsidR="00157AFC" w:rsidRPr="00157AFC" w:rsidRDefault="00157AFC" w:rsidP="00157AF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Arial" w:eastAsia="ヒラギノ角ゴ Pro W3" w:hAnsi="Arial" w:cs="Arial"/>
                <w:color w:val="000000"/>
              </w:rPr>
            </w:pPr>
          </w:p>
          <w:p w:rsidR="00157AFC" w:rsidRPr="00157AFC" w:rsidRDefault="00157AFC" w:rsidP="00157AFC">
            <w:pPr>
              <w:rPr>
                <w:rFonts w:ascii="Arial" w:eastAsia="ヒラギノ角ゴ Pro W3" w:hAnsi="Arial" w:cs="Arial"/>
                <w:b/>
              </w:rPr>
            </w:pPr>
          </w:p>
        </w:tc>
        <w:tc>
          <w:tcPr>
            <w:tcW w:w="850" w:type="dxa"/>
          </w:tcPr>
          <w:p w:rsidR="00157AFC" w:rsidRPr="00157AFC" w:rsidRDefault="00157AFC" w:rsidP="00157AFC">
            <w:pPr>
              <w:jc w:val="center"/>
              <w:rPr>
                <w:rFonts w:ascii="Arial" w:eastAsia="ヒラギノ角ゴ Pro W3" w:hAnsi="Arial" w:cs="Arial"/>
                <w:b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b/>
                <w:color w:val="000000"/>
              </w:rPr>
              <w:t>7</w:t>
            </w:r>
          </w:p>
        </w:tc>
        <w:tc>
          <w:tcPr>
            <w:tcW w:w="5954" w:type="dxa"/>
          </w:tcPr>
          <w:p w:rsidR="00157AFC" w:rsidRPr="00157AFC" w:rsidRDefault="00157AFC" w:rsidP="00157AFC">
            <w:pPr>
              <w:jc w:val="both"/>
              <w:rPr>
                <w:rFonts w:ascii="Arial" w:eastAsia="ヒラギノ角ゴ Pro W3" w:hAnsi="Arial" w:cs="Arial"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color w:val="000000"/>
              </w:rPr>
              <w:t>Wnioskodawca szczegółowo opisał i uzasadnił powiązanie między planowaną działalnością a potrzebami grupy docelowej w wieku powyżej 50 r. ż.</w:t>
            </w:r>
          </w:p>
          <w:p w:rsidR="00157AFC" w:rsidRPr="00157AFC" w:rsidRDefault="00157AFC" w:rsidP="00157AFC">
            <w:pPr>
              <w:jc w:val="both"/>
              <w:rPr>
                <w:rFonts w:ascii="Arial" w:eastAsia="ヒラギノ角ゴ Pro W3" w:hAnsi="Arial" w:cs="Arial"/>
                <w:b/>
                <w:color w:val="000000"/>
              </w:rPr>
            </w:pPr>
          </w:p>
          <w:p w:rsidR="00157AFC" w:rsidRPr="00157AFC" w:rsidRDefault="00157AFC" w:rsidP="00157AFC">
            <w:pPr>
              <w:jc w:val="both"/>
              <w:rPr>
                <w:rFonts w:ascii="Arial" w:eastAsia="ヒラギノ角ゴ Pro W3" w:hAnsi="Arial" w:cs="Arial"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color w:val="000000"/>
              </w:rPr>
              <w:t>Punkt</w:t>
            </w:r>
            <w:r w:rsidRPr="00157AFC">
              <w:rPr>
                <w:rFonts w:ascii="Arial" w:eastAsia="ヒラギノ角ゴ Pro W3" w:hAnsi="Arial" w:cs="Arial" w:hint="cs"/>
                <w:color w:val="000000"/>
              </w:rPr>
              <w:t>ó</w:t>
            </w:r>
            <w:r w:rsidRPr="00157AFC">
              <w:rPr>
                <w:rFonts w:ascii="Arial" w:eastAsia="ヒラギノ角ゴ Pro W3" w:hAnsi="Arial" w:cs="Arial"/>
                <w:color w:val="000000"/>
              </w:rPr>
              <w:t>w nie uzyska wnioskodawca, kt</w:t>
            </w:r>
            <w:r w:rsidRPr="00157AFC">
              <w:rPr>
                <w:rFonts w:ascii="Arial" w:eastAsia="ヒラギノ角ゴ Pro W3" w:hAnsi="Arial" w:cs="Arial" w:hint="cs"/>
                <w:color w:val="000000"/>
              </w:rPr>
              <w:t>ó</w:t>
            </w:r>
            <w:r w:rsidRPr="00157AFC">
              <w:rPr>
                <w:rFonts w:ascii="Arial" w:eastAsia="ヒラギノ角ゴ Pro W3" w:hAnsi="Arial" w:cs="Arial"/>
                <w:color w:val="000000"/>
              </w:rPr>
              <w:t>ry np. planuje otworzy</w:t>
            </w:r>
            <w:r w:rsidRPr="00157AFC">
              <w:rPr>
                <w:rFonts w:ascii="Arial" w:eastAsia="ヒラギノ角ゴ Pro W3" w:hAnsi="Arial" w:cs="Arial" w:hint="cs"/>
                <w:color w:val="000000"/>
              </w:rPr>
              <w:t>ć</w:t>
            </w:r>
            <w:r w:rsidRPr="00157AFC">
              <w:rPr>
                <w:rFonts w:ascii="Arial" w:eastAsia="ヒラギノ角ゴ Pro W3" w:hAnsi="Arial" w:cs="Arial"/>
                <w:color w:val="000000"/>
              </w:rPr>
              <w:t xml:space="preserve"> warsztat mechaniczny i argumentuje, </w:t>
            </w:r>
            <w:r w:rsidRPr="00157AFC">
              <w:rPr>
                <w:rFonts w:ascii="Arial" w:eastAsia="ヒラギノ角ゴ Pro W3" w:hAnsi="Arial" w:cs="Arial" w:hint="cs"/>
                <w:color w:val="000000"/>
              </w:rPr>
              <w:t>ż</w:t>
            </w:r>
            <w:r w:rsidRPr="00157AFC">
              <w:rPr>
                <w:rFonts w:ascii="Arial" w:eastAsia="ヒラギノ角ゴ Pro W3" w:hAnsi="Arial" w:cs="Arial"/>
                <w:color w:val="000000"/>
              </w:rPr>
              <w:t>e b</w:t>
            </w:r>
            <w:r w:rsidRPr="00157AFC">
              <w:rPr>
                <w:rFonts w:ascii="Arial" w:eastAsia="ヒラギノ角ゴ Pro W3" w:hAnsi="Arial" w:cs="Arial" w:hint="cs"/>
                <w:color w:val="000000"/>
              </w:rPr>
              <w:t>ę</w:t>
            </w:r>
            <w:r w:rsidRPr="00157AFC">
              <w:rPr>
                <w:rFonts w:ascii="Arial" w:eastAsia="ヒラギノ角ゴ Pro W3" w:hAnsi="Arial" w:cs="Arial"/>
                <w:color w:val="000000"/>
              </w:rPr>
              <w:t xml:space="preserve">dzie w nim </w:t>
            </w:r>
            <w:r w:rsidRPr="00157AFC">
              <w:rPr>
                <w:rFonts w:ascii="Arial" w:eastAsia="ヒラギノ角ゴ Pro W3" w:hAnsi="Arial" w:cs="Arial" w:hint="cs"/>
                <w:color w:val="000000"/>
              </w:rPr>
              <w:t>ś</w:t>
            </w:r>
            <w:r w:rsidRPr="00157AFC">
              <w:rPr>
                <w:rFonts w:ascii="Arial" w:eastAsia="ヒラギノ角ゴ Pro W3" w:hAnsi="Arial" w:cs="Arial"/>
                <w:color w:val="000000"/>
              </w:rPr>
              <w:t>wiadczy</w:t>
            </w:r>
            <w:r w:rsidRPr="00157AFC">
              <w:rPr>
                <w:rFonts w:ascii="Arial" w:eastAsia="ヒラギノ角ゴ Pro W3" w:hAnsi="Arial" w:cs="Arial" w:hint="cs"/>
                <w:color w:val="000000"/>
              </w:rPr>
              <w:t>ć</w:t>
            </w:r>
            <w:r w:rsidRPr="00157AFC">
              <w:rPr>
                <w:rFonts w:ascii="Arial" w:eastAsia="ヒラギノ角ゴ Pro W3" w:hAnsi="Arial" w:cs="Arial"/>
                <w:color w:val="000000"/>
              </w:rPr>
              <w:t xml:space="preserve"> us</w:t>
            </w:r>
            <w:r w:rsidRPr="00157AFC">
              <w:rPr>
                <w:rFonts w:ascii="Arial" w:eastAsia="ヒラギノ角ゴ Pro W3" w:hAnsi="Arial" w:cs="Arial" w:hint="cs"/>
                <w:color w:val="000000"/>
              </w:rPr>
              <w:t>ł</w:t>
            </w:r>
            <w:r w:rsidRPr="00157AFC">
              <w:rPr>
                <w:rFonts w:ascii="Arial" w:eastAsia="ヒラギノ角ゴ Pro W3" w:hAnsi="Arial" w:cs="Arial"/>
                <w:color w:val="000000"/>
              </w:rPr>
              <w:t>ugi dla senior</w:t>
            </w:r>
            <w:r w:rsidRPr="00157AFC">
              <w:rPr>
                <w:rFonts w:ascii="Arial" w:eastAsia="ヒラギノ角ゴ Pro W3" w:hAnsi="Arial" w:cs="Arial" w:hint="cs"/>
                <w:color w:val="000000"/>
              </w:rPr>
              <w:t>ó</w:t>
            </w:r>
            <w:r w:rsidRPr="00157AFC">
              <w:rPr>
                <w:rFonts w:ascii="Arial" w:eastAsia="ヒラギノ角ゴ Pro W3" w:hAnsi="Arial" w:cs="Arial"/>
                <w:color w:val="000000"/>
              </w:rPr>
              <w:t>w, gdy</w:t>
            </w:r>
            <w:r w:rsidRPr="00157AFC">
              <w:rPr>
                <w:rFonts w:ascii="Arial" w:eastAsia="ヒラギノ角ゴ Pro W3" w:hAnsi="Arial" w:cs="Arial" w:hint="cs"/>
                <w:color w:val="000000"/>
              </w:rPr>
              <w:t>ż</w:t>
            </w:r>
            <w:r w:rsidRPr="00157AFC">
              <w:rPr>
                <w:rFonts w:ascii="Arial" w:eastAsia="ヒラギノ角ゴ Pro W3" w:hAnsi="Arial" w:cs="Arial"/>
                <w:color w:val="000000"/>
              </w:rPr>
              <w:t xml:space="preserve"> s</w:t>
            </w:r>
            <w:r w:rsidRPr="00157AFC">
              <w:rPr>
                <w:rFonts w:ascii="Arial" w:eastAsia="ヒラギノ角ゴ Pro W3" w:hAnsi="Arial" w:cs="Arial" w:hint="cs"/>
                <w:color w:val="000000"/>
              </w:rPr>
              <w:t>ą</w:t>
            </w:r>
            <w:r w:rsidRPr="00157AFC">
              <w:rPr>
                <w:rFonts w:ascii="Arial" w:eastAsia="ヒラギノ角ゴ Pro W3" w:hAnsi="Arial" w:cs="Arial"/>
                <w:color w:val="000000"/>
              </w:rPr>
              <w:t xml:space="preserve"> oni klientami warsztatu.</w:t>
            </w:r>
          </w:p>
        </w:tc>
      </w:tr>
      <w:tr w:rsidR="00157AFC" w:rsidRPr="00157AFC" w:rsidTr="00157AFC">
        <w:trPr>
          <w:trHeight w:val="310"/>
        </w:trPr>
        <w:tc>
          <w:tcPr>
            <w:tcW w:w="568" w:type="dxa"/>
          </w:tcPr>
          <w:p w:rsidR="00157AFC" w:rsidRPr="00157AFC" w:rsidRDefault="00157AFC" w:rsidP="00157AFC">
            <w:pPr>
              <w:jc w:val="center"/>
              <w:rPr>
                <w:rFonts w:ascii="Arial" w:eastAsia="ヒラギノ角ゴ Pro W3" w:hAnsi="Arial" w:cs="Arial"/>
                <w:b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b/>
                <w:color w:val="000000"/>
              </w:rPr>
              <w:t>6.</w:t>
            </w:r>
          </w:p>
        </w:tc>
        <w:tc>
          <w:tcPr>
            <w:tcW w:w="2410" w:type="dxa"/>
          </w:tcPr>
          <w:p w:rsidR="00157AFC" w:rsidRPr="00157AFC" w:rsidRDefault="00157AFC" w:rsidP="00157AF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eastAsia="ヒラギノ角ゴ Pro W3" w:hAnsi="Arial" w:cs="Arial"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color w:val="000000"/>
              </w:rPr>
              <w:t>Wnioskodawca w dniu złożenia wniosku jest osobą:</w:t>
            </w:r>
          </w:p>
          <w:p w:rsidR="00157AFC" w:rsidRPr="00157AFC" w:rsidRDefault="00157AFC" w:rsidP="00157AFC">
            <w:pPr>
              <w:numPr>
                <w:ilvl w:val="0"/>
                <w:numId w:val="3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ind w:hanging="122"/>
              <w:jc w:val="both"/>
              <w:rPr>
                <w:rFonts w:ascii="Arial" w:eastAsia="ヒラギノ角ゴ Pro W3" w:hAnsi="Arial" w:cs="Arial"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color w:val="000000"/>
              </w:rPr>
              <w:t xml:space="preserve"> w wieku do 40 r. ż. lub</w:t>
            </w:r>
          </w:p>
          <w:p w:rsidR="00157AFC" w:rsidRPr="00157AFC" w:rsidRDefault="00157AFC" w:rsidP="00157AFC">
            <w:pPr>
              <w:numPr>
                <w:ilvl w:val="0"/>
                <w:numId w:val="3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ind w:hanging="122"/>
              <w:jc w:val="both"/>
              <w:rPr>
                <w:rFonts w:ascii="Arial" w:eastAsia="ヒラギノ角ゴ Pro W3" w:hAnsi="Arial" w:cs="Arial"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color w:val="000000"/>
              </w:rPr>
              <w:t xml:space="preserve"> w wieku po 50 r. ż. lub</w:t>
            </w:r>
          </w:p>
          <w:p w:rsidR="00157AFC" w:rsidRPr="00157AFC" w:rsidRDefault="00157AFC" w:rsidP="00157AFC">
            <w:pPr>
              <w:numPr>
                <w:ilvl w:val="0"/>
                <w:numId w:val="3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ind w:hanging="122"/>
              <w:jc w:val="both"/>
              <w:rPr>
                <w:rFonts w:ascii="Arial" w:eastAsia="ヒラギノ角ゴ Pro W3" w:hAnsi="Arial" w:cs="Arial"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color w:val="000000"/>
              </w:rPr>
              <w:t xml:space="preserve"> kobietą lub</w:t>
            </w:r>
          </w:p>
          <w:p w:rsidR="00157AFC" w:rsidRPr="00157AFC" w:rsidRDefault="00157AFC" w:rsidP="00157AFC">
            <w:pPr>
              <w:jc w:val="both"/>
              <w:rPr>
                <w:rFonts w:ascii="Arial" w:eastAsia="ヒラギノ角ゴ Pro W3" w:hAnsi="Arial" w:cs="Arial"/>
                <w:b/>
              </w:rPr>
            </w:pPr>
            <w:r w:rsidRPr="00157AFC">
              <w:rPr>
                <w:rFonts w:ascii="Arial" w:eastAsia="ヒラギノ角ゴ Pro W3" w:hAnsi="Arial" w:cs="Arial"/>
                <w:color w:val="000000"/>
              </w:rPr>
              <w:t>- osobą niepełnosprawną</w:t>
            </w:r>
          </w:p>
        </w:tc>
        <w:tc>
          <w:tcPr>
            <w:tcW w:w="850" w:type="dxa"/>
          </w:tcPr>
          <w:p w:rsidR="00157AFC" w:rsidRPr="00157AFC" w:rsidRDefault="00157AFC" w:rsidP="00157AFC">
            <w:pPr>
              <w:jc w:val="center"/>
              <w:rPr>
                <w:rFonts w:ascii="Arial" w:eastAsia="ヒラギノ角ゴ Pro W3" w:hAnsi="Arial" w:cs="Arial"/>
                <w:b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b/>
                <w:color w:val="000000"/>
              </w:rPr>
              <w:t>13</w:t>
            </w:r>
          </w:p>
        </w:tc>
        <w:tc>
          <w:tcPr>
            <w:tcW w:w="5954" w:type="dxa"/>
          </w:tcPr>
          <w:p w:rsidR="00157AFC" w:rsidRPr="00157AFC" w:rsidRDefault="00157AFC" w:rsidP="00157AFC">
            <w:pPr>
              <w:jc w:val="both"/>
              <w:rPr>
                <w:rFonts w:ascii="Arial" w:eastAsia="ヒラギノ角ゴ Pro W3" w:hAnsi="Arial" w:cs="Arial"/>
              </w:rPr>
            </w:pPr>
            <w:r w:rsidRPr="00157AFC">
              <w:rPr>
                <w:rFonts w:ascii="Arial" w:eastAsia="ヒラギノ角ゴ Pro W3" w:hAnsi="Arial" w:cs="Arial"/>
              </w:rPr>
              <w:t xml:space="preserve">Wskazane grupy zostały zdefiniowane w Lokalnej Strategii Rozwoju jako grupy </w:t>
            </w:r>
            <w:proofErr w:type="spellStart"/>
            <w:r w:rsidRPr="00157AFC">
              <w:rPr>
                <w:rFonts w:ascii="Arial" w:eastAsia="ヒラギノ角ゴ Pro W3" w:hAnsi="Arial" w:cs="Arial"/>
              </w:rPr>
              <w:t>defaworyzowane</w:t>
            </w:r>
            <w:proofErr w:type="spellEnd"/>
            <w:r w:rsidRPr="00157AFC">
              <w:rPr>
                <w:rFonts w:ascii="Arial" w:eastAsia="ヒラギノ角ゴ Pro W3" w:hAnsi="Arial" w:cs="Arial"/>
              </w:rPr>
              <w:t xml:space="preserve"> w kontekście dostępu do rynku pracy. Warunkiem spełnienia kryterium pkt. 1. oraz 2. jest przynależność do jednej z wyliczonych grup wiekowych w dniu składania wniosku, (kryterium pkt. 1: nieukończone 40 lat, kryterium pkt. 2: ukończone minimum 50 lat). Weryfikacja kryteriów 1, 2, 3 nastąpi w oparciu o informacje zawarte we wniosku o dofinansowanie. W przypadku osób niepełnosprawnych, należy przedłożyć orzeczenie o niepełnosprawności.</w:t>
            </w:r>
          </w:p>
          <w:p w:rsidR="00157AFC" w:rsidRPr="00157AFC" w:rsidRDefault="00157AFC" w:rsidP="00157AFC">
            <w:pPr>
              <w:jc w:val="both"/>
              <w:rPr>
                <w:rFonts w:ascii="Arial" w:eastAsia="ヒラギノ角ゴ Pro W3" w:hAnsi="Arial" w:cs="Arial"/>
              </w:rPr>
            </w:pPr>
          </w:p>
          <w:p w:rsidR="00157AFC" w:rsidRPr="00157AFC" w:rsidRDefault="00157AFC" w:rsidP="00157AFC">
            <w:pPr>
              <w:jc w:val="both"/>
              <w:rPr>
                <w:rFonts w:ascii="Arial" w:eastAsia="ヒラギノ角ゴ Pro W3" w:hAnsi="Arial" w:cs="Arial"/>
                <w:b/>
                <w:color w:val="000000"/>
              </w:rPr>
            </w:pPr>
            <w:r w:rsidRPr="00157AFC">
              <w:rPr>
                <w:rFonts w:ascii="Arial" w:eastAsia="ヒラギノ角ゴ Pro W3" w:hAnsi="Arial" w:cs="Arial"/>
              </w:rPr>
              <w:t>Przynależność do więcej niż jednej grup nie wpływa na liczbę punktów w ramach kryterium (np. 25-letnia kobieta czy 64-letnia osoba niepełnosprawna otrzymają po 13 punktów).</w:t>
            </w:r>
          </w:p>
        </w:tc>
      </w:tr>
      <w:tr w:rsidR="00157AFC" w:rsidRPr="00157AFC" w:rsidTr="00157AFC">
        <w:trPr>
          <w:trHeight w:val="310"/>
        </w:trPr>
        <w:tc>
          <w:tcPr>
            <w:tcW w:w="568" w:type="dxa"/>
          </w:tcPr>
          <w:p w:rsidR="00157AFC" w:rsidRPr="00157AFC" w:rsidRDefault="00157AFC" w:rsidP="00157AFC">
            <w:pPr>
              <w:jc w:val="center"/>
              <w:rPr>
                <w:rFonts w:ascii="Arial" w:eastAsia="ヒラギノ角ゴ Pro W3" w:hAnsi="Arial" w:cs="Arial"/>
                <w:b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b/>
                <w:color w:val="000000"/>
              </w:rPr>
              <w:t>7.</w:t>
            </w:r>
          </w:p>
        </w:tc>
        <w:tc>
          <w:tcPr>
            <w:tcW w:w="2410" w:type="dxa"/>
          </w:tcPr>
          <w:p w:rsidR="00157AFC" w:rsidRPr="00157AFC" w:rsidRDefault="00157AFC" w:rsidP="00157AF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eastAsia="ヒラギノ角ゴ Pro W3" w:hAnsi="Arial" w:cs="Arial"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color w:val="000000"/>
              </w:rPr>
              <w:t>W zaplanowanej działalności gospodarczej zostaną wykorzystane lokalne zasoby przyrodnicze i/lub historyczne i/lub kulturowe.</w:t>
            </w:r>
          </w:p>
          <w:p w:rsidR="00157AFC" w:rsidRPr="00157AFC" w:rsidRDefault="00157AFC" w:rsidP="00157AF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eastAsia="ヒラギノ角ゴ Pro W3" w:hAnsi="Arial" w:cs="Arial"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color w:val="000000"/>
              </w:rPr>
              <w:lastRenderedPageBreak/>
              <w:t>- wykorzystanie zasobów z 1 kategorii – 2 pkt.</w:t>
            </w:r>
          </w:p>
          <w:p w:rsidR="00157AFC" w:rsidRPr="00157AFC" w:rsidRDefault="00157AFC" w:rsidP="00157AFC">
            <w:pPr>
              <w:rPr>
                <w:rFonts w:ascii="Arial" w:eastAsia="ヒラギノ角ゴ Pro W3" w:hAnsi="Arial" w:cs="Arial"/>
                <w:b/>
              </w:rPr>
            </w:pPr>
            <w:r w:rsidRPr="00157AFC">
              <w:rPr>
                <w:rFonts w:ascii="Arial" w:eastAsia="ヒラギノ角ゴ Pro W3" w:hAnsi="Arial" w:cs="Arial"/>
                <w:color w:val="000000"/>
              </w:rPr>
              <w:t>- wykorzystanie zasobów z więcej niż 1 kategorii – 5 pkt</w:t>
            </w:r>
          </w:p>
        </w:tc>
        <w:tc>
          <w:tcPr>
            <w:tcW w:w="850" w:type="dxa"/>
          </w:tcPr>
          <w:p w:rsidR="00157AFC" w:rsidRPr="00157AFC" w:rsidRDefault="00157AFC" w:rsidP="00157AFC">
            <w:pPr>
              <w:jc w:val="center"/>
              <w:rPr>
                <w:rFonts w:ascii="Arial" w:eastAsia="ヒラギノ角ゴ Pro W3" w:hAnsi="Arial" w:cs="Arial"/>
                <w:b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b/>
                <w:color w:val="000000"/>
              </w:rPr>
              <w:lastRenderedPageBreak/>
              <w:t>max 5</w:t>
            </w:r>
          </w:p>
        </w:tc>
        <w:tc>
          <w:tcPr>
            <w:tcW w:w="5954" w:type="dxa"/>
          </w:tcPr>
          <w:p w:rsidR="00157AFC" w:rsidRPr="00157AFC" w:rsidRDefault="00157AFC" w:rsidP="00157AFC">
            <w:pPr>
              <w:jc w:val="both"/>
              <w:rPr>
                <w:rFonts w:ascii="Arial" w:eastAsia="ヒラギノ角ゴ Pro W3" w:hAnsi="Arial" w:cs="Arial"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color w:val="000000"/>
              </w:rPr>
              <w:t xml:space="preserve">Kryterium premiujące wykorzystanie w ramach projektu walorów, materiałów, produktów oraz innego potencjału zdiagnozowanego w ramach Lokalnej Strategii Rozwoju dla obszaru objętego działaniem LGD. Weryfikacja nastąpi w oparciu o informacje zawarte we wniosku o dofinansowanie. W celu zachowania elastyczności kryterium oraz równych szans w dostępie do środków, LGD nie zamyka listy sposobów wykorzystania </w:t>
            </w:r>
            <w:r w:rsidRPr="00157AFC">
              <w:rPr>
                <w:rFonts w:ascii="Arial" w:eastAsia="ヒラギノ角ゴ Pro W3" w:hAnsi="Arial" w:cs="Arial"/>
                <w:color w:val="000000"/>
              </w:rPr>
              <w:lastRenderedPageBreak/>
              <w:t>lokalnych zasobów i walorów przyrodniczych, historycznych, kulturowych. Zadaniem Wnioskodawcy jest szczegółowo opisać, w jaki sposób zamierza wykorzystać lokalne zasoby obszaru oraz uzasadnić w jaki sposób wykorzystanie wskazanych zasobów i walorów wpłynie to na realizację celów opisywanego projektu.</w:t>
            </w:r>
          </w:p>
          <w:p w:rsidR="00157AFC" w:rsidRPr="00157AFC" w:rsidRDefault="00157AFC" w:rsidP="00157AFC">
            <w:pPr>
              <w:jc w:val="both"/>
              <w:rPr>
                <w:rFonts w:ascii="Arial" w:eastAsia="ヒラギノ角ゴ Pro W3" w:hAnsi="Arial" w:cs="Arial"/>
                <w:color w:val="000000"/>
              </w:rPr>
            </w:pPr>
          </w:p>
          <w:p w:rsidR="00157AFC" w:rsidRPr="00157AFC" w:rsidRDefault="00157AFC" w:rsidP="00157AFC">
            <w:pPr>
              <w:jc w:val="both"/>
              <w:rPr>
                <w:rFonts w:ascii="Arial" w:eastAsia="ヒラギノ角ゴ Pro W3" w:hAnsi="Arial" w:cs="Arial"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color w:val="000000"/>
              </w:rPr>
              <w:t>Członkowie Rady dokonają oceny informacji przedstawionych przez wnioskodawcę i mogą nie zgodzić się z jego argumentacją (pozostawiając ślad rewizyjny w postaci pisemnego uzasadnienia).</w:t>
            </w:r>
          </w:p>
          <w:p w:rsidR="00157AFC" w:rsidRPr="00157AFC" w:rsidRDefault="00157AFC" w:rsidP="00157AFC">
            <w:pPr>
              <w:jc w:val="both"/>
              <w:rPr>
                <w:rFonts w:ascii="Arial" w:eastAsia="ヒラギノ角ゴ Pro W3" w:hAnsi="Arial" w:cs="Arial"/>
                <w:color w:val="000000"/>
              </w:rPr>
            </w:pPr>
          </w:p>
          <w:p w:rsidR="00157AFC" w:rsidRPr="00157AFC" w:rsidRDefault="00157AFC" w:rsidP="00157AFC">
            <w:pPr>
              <w:jc w:val="both"/>
              <w:rPr>
                <w:rFonts w:ascii="Arial" w:eastAsia="ヒラギノ角ゴ Pro W3" w:hAnsi="Arial" w:cs="Arial"/>
                <w:b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color w:val="000000"/>
              </w:rPr>
              <w:t>Punktów nie uzyska operacja, która nie przewiduje szczególnego sposobu wykorzystania lokalnych zasobów i walorów przyrodniczych (np. uzasadnienie wnioskodawcy sprowadzi się do stwierdzenia, że będzie wykorzystywał zasoby historyczne obszaru).</w:t>
            </w:r>
          </w:p>
        </w:tc>
      </w:tr>
      <w:tr w:rsidR="00157AFC" w:rsidRPr="00157AFC" w:rsidTr="00157AFC">
        <w:trPr>
          <w:trHeight w:val="310"/>
        </w:trPr>
        <w:tc>
          <w:tcPr>
            <w:tcW w:w="568" w:type="dxa"/>
          </w:tcPr>
          <w:p w:rsidR="00157AFC" w:rsidRPr="00157AFC" w:rsidRDefault="00157AFC" w:rsidP="00157AFC">
            <w:pPr>
              <w:jc w:val="center"/>
              <w:rPr>
                <w:rFonts w:ascii="Arial" w:eastAsia="ヒラギノ角ゴ Pro W3" w:hAnsi="Arial" w:cs="Arial"/>
                <w:b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b/>
                <w:color w:val="000000"/>
              </w:rPr>
              <w:lastRenderedPageBreak/>
              <w:t>8.</w:t>
            </w:r>
          </w:p>
        </w:tc>
        <w:tc>
          <w:tcPr>
            <w:tcW w:w="2410" w:type="dxa"/>
          </w:tcPr>
          <w:p w:rsidR="00157AFC" w:rsidRPr="00157AFC" w:rsidRDefault="00157AFC" w:rsidP="00157AF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eastAsia="ヒラギノ角ゴ Pro W3" w:hAnsi="Arial" w:cs="Arial"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color w:val="000000"/>
              </w:rPr>
              <w:t>Wnioskodawca wziął udział w szkoleniu/doradztwie przeprowadzonym przez LGD w ramach danego naboru.</w:t>
            </w:r>
          </w:p>
          <w:p w:rsidR="00157AFC" w:rsidRPr="00157AFC" w:rsidRDefault="00157AFC" w:rsidP="00157AFC">
            <w:pPr>
              <w:numPr>
                <w:ilvl w:val="0"/>
                <w:numId w:val="4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ind w:hanging="122"/>
              <w:rPr>
                <w:rFonts w:ascii="Arial" w:eastAsia="ヒラギノ角ゴ Pro W3" w:hAnsi="Arial" w:cs="Arial"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color w:val="000000"/>
              </w:rPr>
              <w:t>za obecność na szkoleniu 2 PKT</w:t>
            </w:r>
          </w:p>
          <w:p w:rsidR="00157AFC" w:rsidRPr="00157AFC" w:rsidRDefault="00157AFC" w:rsidP="00157AFC">
            <w:pPr>
              <w:numPr>
                <w:ilvl w:val="0"/>
                <w:numId w:val="4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ind w:hanging="122"/>
              <w:rPr>
                <w:rFonts w:ascii="Arial" w:eastAsia="ヒラギノ角ゴ Pro W3" w:hAnsi="Arial" w:cs="Arial"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color w:val="000000"/>
              </w:rPr>
              <w:t>za obecność na doradztwie 4 PKT</w:t>
            </w:r>
          </w:p>
          <w:p w:rsidR="00157AFC" w:rsidRPr="00157AFC" w:rsidRDefault="00157AFC" w:rsidP="00157AFC">
            <w:pPr>
              <w:numPr>
                <w:ilvl w:val="0"/>
                <w:numId w:val="5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ind w:hanging="122"/>
              <w:rPr>
                <w:rFonts w:ascii="Arial" w:eastAsia="ヒラギノ角ゴ Pro W3" w:hAnsi="Arial" w:cs="Arial"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color w:val="000000"/>
              </w:rPr>
              <w:t>za obecność na szkoleniu i doradztwie 6 PKT</w:t>
            </w:r>
          </w:p>
          <w:p w:rsidR="00157AFC" w:rsidRPr="00157AFC" w:rsidRDefault="00157AFC" w:rsidP="00157AFC">
            <w:pPr>
              <w:jc w:val="both"/>
              <w:rPr>
                <w:rFonts w:ascii="Arial" w:eastAsia="ヒラギノ角ゴ Pro W3" w:hAnsi="Arial" w:cs="Arial"/>
                <w:b/>
              </w:rPr>
            </w:pPr>
          </w:p>
        </w:tc>
        <w:tc>
          <w:tcPr>
            <w:tcW w:w="850" w:type="dxa"/>
          </w:tcPr>
          <w:p w:rsidR="00157AFC" w:rsidRPr="00157AFC" w:rsidRDefault="00157AFC" w:rsidP="00157AFC">
            <w:pPr>
              <w:jc w:val="center"/>
              <w:rPr>
                <w:rFonts w:ascii="Arial" w:eastAsia="ヒラギノ角ゴ Pro W3" w:hAnsi="Arial" w:cs="Arial"/>
                <w:b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b/>
                <w:color w:val="000000"/>
              </w:rPr>
              <w:t>max 6</w:t>
            </w:r>
          </w:p>
        </w:tc>
        <w:tc>
          <w:tcPr>
            <w:tcW w:w="5954" w:type="dxa"/>
          </w:tcPr>
          <w:p w:rsidR="00157AFC" w:rsidRPr="00157AFC" w:rsidRDefault="00157AFC" w:rsidP="00157AFC">
            <w:pPr>
              <w:jc w:val="both"/>
              <w:rPr>
                <w:rFonts w:ascii="Arial" w:eastAsia="ヒラギノ角ゴ Pro W3" w:hAnsi="Arial" w:cs="Arial"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color w:val="000000"/>
              </w:rPr>
              <w:t xml:space="preserve">Wnioskodawca wskazuje we wniosku, że wziął/wzięła udział w jednej lub obu formach wsparcia LGD w ramach naboru, w którym zostanie złożony wniosek. Weryfikacja nastąpi w oparciu o dokumentację LGD, tzn. listy obecności podpisywane przez uczestników na szkoleniach, rejestr udzielonego doradztwa utworzony w biurze LGD. Obowiązkiem Wnioskodawcy jest złożenie podpisu na odpowiednim dokumencie (liście obecności podczas szkolenia i/lub w rejestrze doradztwa), jako dowodu na skorzystanie ze wsparcia. W przypadku stwierdzenia, że wnioskodawca pomimo wskazania na uzyskanie wsparcia nie figuruje na liście obecności szkoleń i/lub w rejestrze doradztwa zrealizowanych w ramach naboru, w którym został złożony wniosek, punkty nie zostaną przyznane. </w:t>
            </w:r>
          </w:p>
          <w:p w:rsidR="00157AFC" w:rsidRPr="00157AFC" w:rsidRDefault="00157AFC" w:rsidP="00157AFC">
            <w:pPr>
              <w:jc w:val="both"/>
              <w:rPr>
                <w:rFonts w:ascii="Arial" w:eastAsia="ヒラギノ角ゴ Pro W3" w:hAnsi="Arial" w:cs="Arial"/>
                <w:color w:val="000000"/>
              </w:rPr>
            </w:pPr>
          </w:p>
          <w:p w:rsidR="00157AFC" w:rsidRPr="00157AFC" w:rsidRDefault="00157AFC" w:rsidP="00157AFC">
            <w:pPr>
              <w:jc w:val="both"/>
              <w:rPr>
                <w:rFonts w:ascii="Arial" w:eastAsia="ヒラギノ角ゴ Pro W3" w:hAnsi="Arial" w:cs="Arial"/>
                <w:b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color w:val="000000"/>
              </w:rPr>
              <w:t>Kryterium nie zostanie uznane za spełnione w przypadku doradztwa udzielonego wyłącznie w rozmowie telefonicznej, podczas spotkania informacyjnego lub udziału w szkoleniu i/lub doradztwie w naborze innym niż nabór, w ramach którego został złożony wniosek.</w:t>
            </w:r>
          </w:p>
        </w:tc>
      </w:tr>
      <w:tr w:rsidR="00157AFC" w:rsidRPr="00157AFC" w:rsidTr="00157AFC">
        <w:trPr>
          <w:trHeight w:val="310"/>
        </w:trPr>
        <w:tc>
          <w:tcPr>
            <w:tcW w:w="568" w:type="dxa"/>
          </w:tcPr>
          <w:p w:rsidR="00157AFC" w:rsidRPr="00157AFC" w:rsidRDefault="00157AFC" w:rsidP="00157AFC">
            <w:pPr>
              <w:jc w:val="center"/>
              <w:rPr>
                <w:rFonts w:ascii="Arial" w:eastAsia="ヒラギノ角ゴ Pro W3" w:hAnsi="Arial" w:cs="Arial"/>
                <w:b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b/>
                <w:color w:val="000000"/>
              </w:rPr>
              <w:t>9.</w:t>
            </w:r>
          </w:p>
        </w:tc>
        <w:tc>
          <w:tcPr>
            <w:tcW w:w="2410" w:type="dxa"/>
          </w:tcPr>
          <w:p w:rsidR="00157AFC" w:rsidRPr="00157AFC" w:rsidRDefault="00157AFC" w:rsidP="00157AFC">
            <w:pPr>
              <w:rPr>
                <w:rFonts w:ascii="Arial" w:eastAsia="ヒラギノ角ゴ Pro W3" w:hAnsi="Arial" w:cs="Arial"/>
                <w:b/>
              </w:rPr>
            </w:pPr>
            <w:r w:rsidRPr="00157AFC">
              <w:rPr>
                <w:rFonts w:ascii="Arial" w:eastAsia="ヒラギノ角ゴ Pro W3" w:hAnsi="Arial" w:cs="Arial"/>
                <w:color w:val="000000"/>
              </w:rPr>
              <w:t>Wnioskodawca uwzględnił i opisał działania w ramach projektu dotyczące wykorzystania metod i/lub narzędzi z zakresu ochrony środowiska, przeciwdziałania zmianom klimatu</w:t>
            </w:r>
          </w:p>
        </w:tc>
        <w:tc>
          <w:tcPr>
            <w:tcW w:w="850" w:type="dxa"/>
          </w:tcPr>
          <w:p w:rsidR="00157AFC" w:rsidRPr="00157AFC" w:rsidRDefault="00157AFC" w:rsidP="00157AFC">
            <w:pPr>
              <w:jc w:val="center"/>
              <w:rPr>
                <w:rFonts w:ascii="Arial" w:eastAsia="ヒラギノ角ゴ Pro W3" w:hAnsi="Arial" w:cs="Arial"/>
                <w:b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b/>
                <w:color w:val="000000"/>
              </w:rPr>
              <w:t>3</w:t>
            </w:r>
          </w:p>
        </w:tc>
        <w:tc>
          <w:tcPr>
            <w:tcW w:w="5954" w:type="dxa"/>
          </w:tcPr>
          <w:p w:rsidR="00157AFC" w:rsidRPr="00157AFC" w:rsidRDefault="00157AFC" w:rsidP="00157AFC">
            <w:pPr>
              <w:jc w:val="both"/>
              <w:rPr>
                <w:rFonts w:ascii="Arial" w:eastAsia="ヒラギノ角ゴ Pro W3" w:hAnsi="Arial" w:cs="Arial"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color w:val="000000"/>
              </w:rPr>
              <w:t xml:space="preserve">Wnioskodawca opisał we wniosku narzędzia i/lub metody z zakresu ochrony środowiska, przeciwdziałania zmianom klimatu, np. zakup sprzętu posiadającego certyfikaty z zakresu ochrony środowiska i/lub przeciwdziałania zmianom klimatu. Weryfikacja nastąpi w oparciu o informacje zawarte we wniosku o dofinansowanie oraz dokumenty załączone do wniosku (fakultatywnie, maksymalnie 3 kserokopie zaświadczeń, certyfikatów lub innych oficjalnych dokumentów wydanych przez upoważnione podmioty, niezbędnych do uzasadnienia spełnienia kryterium). </w:t>
            </w:r>
          </w:p>
          <w:p w:rsidR="00157AFC" w:rsidRPr="00157AFC" w:rsidRDefault="00157AFC" w:rsidP="00157AFC">
            <w:pPr>
              <w:jc w:val="both"/>
              <w:rPr>
                <w:rFonts w:ascii="Arial" w:eastAsia="ヒラギノ角ゴ Pro W3" w:hAnsi="Arial" w:cs="Arial"/>
                <w:color w:val="000000"/>
              </w:rPr>
            </w:pPr>
          </w:p>
          <w:p w:rsidR="00157AFC" w:rsidRPr="00157AFC" w:rsidRDefault="00157AFC" w:rsidP="00157AFC">
            <w:pPr>
              <w:jc w:val="both"/>
              <w:rPr>
                <w:rFonts w:ascii="Arial" w:eastAsia="ヒラギノ角ゴ Pro W3" w:hAnsi="Arial" w:cs="Arial"/>
                <w:b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color w:val="000000"/>
              </w:rPr>
              <w:t>Punktów nie uzyska operacja, w której nie przedstawiono listy konkretnych działań, narzędzi, metod (np. uzasadnienie wnioskodawcy sprowadzi się do stwierdzenia, że planuje uwzględnić metody i/lub narzędzia z zakresu ochrony środowiska, przeciwdziałania zmianom klimatu).</w:t>
            </w:r>
          </w:p>
        </w:tc>
      </w:tr>
      <w:tr w:rsidR="00157AFC" w:rsidRPr="00157AFC" w:rsidTr="00157AFC">
        <w:trPr>
          <w:trHeight w:val="310"/>
        </w:trPr>
        <w:tc>
          <w:tcPr>
            <w:tcW w:w="568" w:type="dxa"/>
          </w:tcPr>
          <w:p w:rsidR="00157AFC" w:rsidRPr="00157AFC" w:rsidRDefault="00157AFC" w:rsidP="00157AFC">
            <w:pPr>
              <w:jc w:val="center"/>
              <w:rPr>
                <w:rFonts w:ascii="Arial" w:eastAsia="ヒラギノ角ゴ Pro W3" w:hAnsi="Arial" w:cs="Arial"/>
                <w:b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b/>
                <w:color w:val="000000"/>
              </w:rPr>
              <w:t>10.</w:t>
            </w:r>
          </w:p>
        </w:tc>
        <w:tc>
          <w:tcPr>
            <w:tcW w:w="2410" w:type="dxa"/>
          </w:tcPr>
          <w:p w:rsidR="00157AFC" w:rsidRPr="00157AFC" w:rsidRDefault="00157AFC" w:rsidP="00157AFC">
            <w:pPr>
              <w:rPr>
                <w:rFonts w:ascii="Arial" w:eastAsia="ヒラギノ角ゴ Pro W3" w:hAnsi="Arial" w:cs="Arial"/>
                <w:b/>
              </w:rPr>
            </w:pPr>
            <w:r w:rsidRPr="00157AFC">
              <w:rPr>
                <w:rFonts w:ascii="Arial" w:eastAsia="ヒラギノ角ゴ Pro W3" w:hAnsi="Arial" w:cs="Arial"/>
                <w:color w:val="000000"/>
              </w:rPr>
              <w:t>Wnioskodawca w ramach projektu zakłada działalność gospodarczą opartą na lokalnych produktach rolnych.</w:t>
            </w:r>
          </w:p>
        </w:tc>
        <w:tc>
          <w:tcPr>
            <w:tcW w:w="850" w:type="dxa"/>
          </w:tcPr>
          <w:p w:rsidR="00157AFC" w:rsidRPr="00157AFC" w:rsidRDefault="00157AFC" w:rsidP="00157AFC">
            <w:pPr>
              <w:jc w:val="center"/>
              <w:rPr>
                <w:rFonts w:ascii="Arial" w:eastAsia="ヒラギノ角ゴ Pro W3" w:hAnsi="Arial" w:cs="Arial"/>
                <w:b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b/>
                <w:color w:val="000000"/>
              </w:rPr>
              <w:t>2</w:t>
            </w:r>
          </w:p>
        </w:tc>
        <w:tc>
          <w:tcPr>
            <w:tcW w:w="5954" w:type="dxa"/>
          </w:tcPr>
          <w:p w:rsidR="00157AFC" w:rsidRPr="00157AFC" w:rsidRDefault="00157AFC" w:rsidP="00157AFC">
            <w:pPr>
              <w:jc w:val="both"/>
              <w:rPr>
                <w:rFonts w:ascii="Arial" w:eastAsia="ヒラギノ角ゴ Pro W3" w:hAnsi="Arial" w:cs="Arial"/>
                <w:b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color w:val="000000"/>
              </w:rPr>
              <w:t xml:space="preserve">Wnioskodawca przedstawił we wniosku główne zakresy planowanej działalności, w tym kody PKD 2007 oraz  szczegółowo opisał, w jaki sposób będzie wykorzystywać w ramach działalności lokalne produkty rolne. Weryfikacja nastąpi w oparciu o informacje przedstawione we wniosku o dofinansowanie oraz dokumenty załączone do wniosku (fakultatywnie, maksymalnie 3 kserokopie zaświadczeń, certyfikatów lub innych oficjalnych dokumentów wydanych przez </w:t>
            </w:r>
            <w:r w:rsidRPr="00157AFC">
              <w:rPr>
                <w:rFonts w:ascii="Arial" w:eastAsia="ヒラギノ角ゴ Pro W3" w:hAnsi="Arial" w:cs="Arial"/>
                <w:color w:val="000000"/>
              </w:rPr>
              <w:lastRenderedPageBreak/>
              <w:t>upoważnione podmioty, niezbędnych do uzasadnienia spełnienia kryterium).</w:t>
            </w:r>
          </w:p>
        </w:tc>
      </w:tr>
      <w:tr w:rsidR="00157AFC" w:rsidRPr="00157AFC" w:rsidTr="00157AFC">
        <w:trPr>
          <w:trHeight w:val="310"/>
        </w:trPr>
        <w:tc>
          <w:tcPr>
            <w:tcW w:w="568" w:type="dxa"/>
          </w:tcPr>
          <w:p w:rsidR="00157AFC" w:rsidRPr="00157AFC" w:rsidRDefault="00157AFC" w:rsidP="00157AFC">
            <w:pPr>
              <w:jc w:val="center"/>
              <w:rPr>
                <w:rFonts w:ascii="Arial" w:eastAsia="ヒラギノ角ゴ Pro W3" w:hAnsi="Arial" w:cs="Arial"/>
                <w:b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b/>
                <w:color w:val="000000"/>
              </w:rPr>
              <w:lastRenderedPageBreak/>
              <w:t>11.</w:t>
            </w:r>
          </w:p>
        </w:tc>
        <w:tc>
          <w:tcPr>
            <w:tcW w:w="2410" w:type="dxa"/>
          </w:tcPr>
          <w:p w:rsidR="00157AFC" w:rsidRPr="00157AFC" w:rsidRDefault="00157AFC" w:rsidP="00157AF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eastAsia="ヒラギノ角ゴ Pro W3" w:hAnsi="Arial" w:cs="Arial"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color w:val="000000"/>
              </w:rPr>
              <w:t>Wnioskodawca w dniu złożenia wniosku jest członkiem LGD i ma opłacone wszystkie wymagane składki członkowskie Stowarzyszenia LGD.</w:t>
            </w:r>
          </w:p>
          <w:p w:rsidR="00157AFC" w:rsidRPr="00157AFC" w:rsidRDefault="00157AFC" w:rsidP="00157AFC">
            <w:pPr>
              <w:rPr>
                <w:rFonts w:ascii="Arial" w:eastAsia="ヒラギノ角ゴ Pro W3" w:hAnsi="Arial" w:cs="Arial"/>
                <w:b/>
              </w:rPr>
            </w:pPr>
          </w:p>
        </w:tc>
        <w:tc>
          <w:tcPr>
            <w:tcW w:w="850" w:type="dxa"/>
          </w:tcPr>
          <w:p w:rsidR="00157AFC" w:rsidRPr="00157AFC" w:rsidRDefault="00157AFC" w:rsidP="00157AFC">
            <w:pPr>
              <w:jc w:val="center"/>
              <w:rPr>
                <w:rFonts w:ascii="Arial" w:eastAsia="ヒラギノ角ゴ Pro W3" w:hAnsi="Arial" w:cs="Arial"/>
                <w:b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b/>
                <w:color w:val="000000"/>
              </w:rPr>
              <w:t>3</w:t>
            </w:r>
          </w:p>
        </w:tc>
        <w:tc>
          <w:tcPr>
            <w:tcW w:w="5954" w:type="dxa"/>
          </w:tcPr>
          <w:p w:rsidR="00157AFC" w:rsidRPr="00157AFC" w:rsidRDefault="00157AFC" w:rsidP="00157AFC">
            <w:pPr>
              <w:rPr>
                <w:rFonts w:ascii="Arial" w:eastAsia="ヒラギノ角ゴ Pro W3" w:hAnsi="Arial" w:cs="Arial"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color w:val="000000"/>
              </w:rPr>
              <w:t>Weryfikacja w oparciu o dane LGD, po wskazaniu na spełnienie kryterium przez Wnioskodawcę, we wniosku o dofinansowanie. Kryterium uznaje się za spełnione jeżeli na dzień złożenia wniosku Wnioskodawca znajduje się na liście członków i ma opłacone wszystkie wymagane składki członkowskie Stowarzyszenia LGD.</w:t>
            </w:r>
          </w:p>
        </w:tc>
      </w:tr>
      <w:tr w:rsidR="00157AFC" w:rsidRPr="00157AFC" w:rsidTr="00157AFC">
        <w:trPr>
          <w:trHeight w:val="310"/>
        </w:trPr>
        <w:tc>
          <w:tcPr>
            <w:tcW w:w="568" w:type="dxa"/>
          </w:tcPr>
          <w:p w:rsidR="00157AFC" w:rsidRPr="00157AFC" w:rsidRDefault="00157AFC" w:rsidP="00157AFC">
            <w:pPr>
              <w:jc w:val="center"/>
              <w:rPr>
                <w:rFonts w:ascii="Arial" w:eastAsia="ヒラギノ角ゴ Pro W3" w:hAnsi="Arial" w:cs="Arial"/>
                <w:b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b/>
                <w:color w:val="000000"/>
              </w:rPr>
              <w:t>12.</w:t>
            </w:r>
          </w:p>
        </w:tc>
        <w:tc>
          <w:tcPr>
            <w:tcW w:w="2410" w:type="dxa"/>
          </w:tcPr>
          <w:p w:rsidR="00157AFC" w:rsidRPr="00157AFC" w:rsidRDefault="00157AFC" w:rsidP="00157AF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Arial" w:eastAsia="ヒラギノ角ゴ Pro W3" w:hAnsi="Arial" w:cs="Arial"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color w:val="000000"/>
              </w:rPr>
              <w:t>Wnioskodawca przedstawił dokumenty potwierdzające:</w:t>
            </w:r>
          </w:p>
          <w:p w:rsidR="00157AFC" w:rsidRPr="00157AFC" w:rsidRDefault="00157AFC" w:rsidP="00157AFC">
            <w:pPr>
              <w:numPr>
                <w:ilvl w:val="0"/>
                <w:numId w:val="6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ind w:hanging="122"/>
              <w:jc w:val="both"/>
              <w:rPr>
                <w:rFonts w:ascii="Arial" w:eastAsia="ヒラギノ角ゴ Pro W3" w:hAnsi="Arial" w:cs="Arial"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color w:val="000000"/>
              </w:rPr>
              <w:t>posiadanie wiedzy w zakresie uruchamianej działalności 2 PKT</w:t>
            </w:r>
          </w:p>
          <w:p w:rsidR="00157AFC" w:rsidRPr="00157AFC" w:rsidRDefault="00157AFC" w:rsidP="00157AFC">
            <w:pPr>
              <w:numPr>
                <w:ilvl w:val="0"/>
                <w:numId w:val="6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ind w:hanging="122"/>
              <w:jc w:val="both"/>
              <w:rPr>
                <w:rFonts w:ascii="Arial" w:eastAsia="ヒラギノ角ゴ Pro W3" w:hAnsi="Arial" w:cs="Arial"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color w:val="000000"/>
              </w:rPr>
              <w:t>posiadanie doświadczenia zawodowego w zakresie uruchamianej działalności 3 PKT</w:t>
            </w:r>
          </w:p>
          <w:p w:rsidR="00157AFC" w:rsidRPr="00157AFC" w:rsidRDefault="00157AFC" w:rsidP="00157AFC">
            <w:pPr>
              <w:jc w:val="both"/>
              <w:rPr>
                <w:rFonts w:ascii="Arial" w:eastAsia="ヒラギノ角ゴ Pro W3" w:hAnsi="Arial" w:cs="Arial"/>
                <w:b/>
              </w:rPr>
            </w:pPr>
          </w:p>
        </w:tc>
        <w:tc>
          <w:tcPr>
            <w:tcW w:w="850" w:type="dxa"/>
          </w:tcPr>
          <w:p w:rsidR="00157AFC" w:rsidRPr="00157AFC" w:rsidRDefault="00157AFC" w:rsidP="00157AFC">
            <w:pPr>
              <w:jc w:val="center"/>
              <w:rPr>
                <w:rFonts w:ascii="Arial" w:eastAsia="ヒラギノ角ゴ Pro W3" w:hAnsi="Arial" w:cs="Arial"/>
                <w:b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b/>
                <w:color w:val="000000"/>
              </w:rPr>
              <w:t>max 5</w:t>
            </w:r>
          </w:p>
        </w:tc>
        <w:tc>
          <w:tcPr>
            <w:tcW w:w="5954" w:type="dxa"/>
          </w:tcPr>
          <w:p w:rsidR="00157AFC" w:rsidRPr="00157AFC" w:rsidRDefault="00157AFC" w:rsidP="00157AFC">
            <w:pPr>
              <w:jc w:val="both"/>
              <w:rPr>
                <w:rFonts w:ascii="Arial" w:eastAsia="ヒラギノ角ゴ Pro W3" w:hAnsi="Arial" w:cs="Arial"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color w:val="000000"/>
              </w:rPr>
              <w:t>Weryfikacja nastąpi w oparciu o dokumenty załączone do wniosku:</w:t>
            </w:r>
          </w:p>
          <w:p w:rsidR="00157AFC" w:rsidRPr="00157AFC" w:rsidRDefault="00157AFC" w:rsidP="00157AFC">
            <w:pPr>
              <w:jc w:val="both"/>
              <w:rPr>
                <w:rFonts w:ascii="Arial" w:eastAsia="ヒラギノ角ゴ Pro W3" w:hAnsi="Arial" w:cs="Arial"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color w:val="000000"/>
              </w:rPr>
              <w:t>- w pkt. 1: certyfikaty, dyplomy ukończenia kursów, szkoleń, kierunków studiów etc. bezpośrednio związanych z planowaną do podjęcia działalnością;</w:t>
            </w:r>
          </w:p>
          <w:p w:rsidR="00157AFC" w:rsidRPr="00157AFC" w:rsidRDefault="00157AFC" w:rsidP="00157AFC">
            <w:pPr>
              <w:jc w:val="both"/>
              <w:rPr>
                <w:rFonts w:ascii="Arial" w:eastAsia="ヒラギノ角ゴ Pro W3" w:hAnsi="Arial" w:cs="Arial"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color w:val="000000"/>
              </w:rPr>
              <w:t xml:space="preserve">- w pkt. 2: świadectwa pracy, umowy o pracę, cywilnoprawne, umowy </w:t>
            </w:r>
            <w:proofErr w:type="spellStart"/>
            <w:r w:rsidRPr="00157AFC">
              <w:rPr>
                <w:rFonts w:ascii="Arial" w:eastAsia="ヒラギノ角ゴ Pro W3" w:hAnsi="Arial" w:cs="Arial"/>
                <w:color w:val="000000"/>
              </w:rPr>
              <w:t>wolontariackie</w:t>
            </w:r>
            <w:proofErr w:type="spellEnd"/>
            <w:r w:rsidRPr="00157AFC">
              <w:rPr>
                <w:rFonts w:ascii="Arial" w:eastAsia="ヒラギノ角ゴ Pro W3" w:hAnsi="Arial" w:cs="Arial"/>
                <w:color w:val="000000"/>
              </w:rPr>
              <w:t xml:space="preserve"> itp. potwierdzające doświadczenie w danej branży.</w:t>
            </w:r>
          </w:p>
          <w:p w:rsidR="00157AFC" w:rsidRPr="00157AFC" w:rsidRDefault="00157AFC" w:rsidP="00157AFC">
            <w:pPr>
              <w:jc w:val="both"/>
              <w:rPr>
                <w:rFonts w:ascii="Arial" w:eastAsia="ヒラギノ角ゴ Pro W3" w:hAnsi="Arial" w:cs="Arial"/>
                <w:color w:val="000000"/>
              </w:rPr>
            </w:pPr>
          </w:p>
          <w:p w:rsidR="00157AFC" w:rsidRPr="00157AFC" w:rsidRDefault="00157AFC" w:rsidP="00157AFC">
            <w:pPr>
              <w:jc w:val="both"/>
              <w:rPr>
                <w:rFonts w:ascii="Arial" w:eastAsia="ヒラギノ角ゴ Pro W3" w:hAnsi="Arial" w:cs="Arial"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color w:val="000000"/>
              </w:rPr>
              <w:t>Liczba dokumentów złożonych w ramach danej kategorii nie ma wpływu na liczbę punktów.</w:t>
            </w:r>
          </w:p>
          <w:p w:rsidR="00157AFC" w:rsidRPr="00157AFC" w:rsidRDefault="00157AFC" w:rsidP="00157AFC">
            <w:pPr>
              <w:jc w:val="both"/>
              <w:rPr>
                <w:rFonts w:ascii="Arial" w:eastAsia="ヒラギノ角ゴ Pro W3" w:hAnsi="Arial" w:cs="Arial"/>
                <w:b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color w:val="000000"/>
              </w:rPr>
              <w:t>Kryterium łączne, punkty sumują się: do zdobycia 0 lub 2 lub 3 lub 5 punktów.</w:t>
            </w:r>
          </w:p>
        </w:tc>
      </w:tr>
      <w:tr w:rsidR="00157AFC" w:rsidRPr="00157AFC" w:rsidTr="00157AFC">
        <w:trPr>
          <w:trHeight w:val="539"/>
        </w:trPr>
        <w:tc>
          <w:tcPr>
            <w:tcW w:w="2978" w:type="dxa"/>
            <w:gridSpan w:val="2"/>
            <w:shd w:val="clear" w:color="auto" w:fill="F8F8F8"/>
          </w:tcPr>
          <w:p w:rsidR="00157AFC" w:rsidRPr="00157AFC" w:rsidRDefault="00157AFC" w:rsidP="00157AFC">
            <w:pPr>
              <w:jc w:val="right"/>
              <w:rPr>
                <w:rFonts w:ascii="Arial" w:eastAsia="ヒラギノ角ゴ Pro W3" w:hAnsi="Arial" w:cs="Arial"/>
                <w:b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b/>
                <w:color w:val="000000"/>
              </w:rPr>
              <w:t>RAZEM</w:t>
            </w:r>
          </w:p>
        </w:tc>
        <w:tc>
          <w:tcPr>
            <w:tcW w:w="850" w:type="dxa"/>
          </w:tcPr>
          <w:p w:rsidR="00157AFC" w:rsidRPr="00157AFC" w:rsidRDefault="00157AFC" w:rsidP="00157AFC">
            <w:pPr>
              <w:jc w:val="center"/>
              <w:rPr>
                <w:rFonts w:ascii="Arial" w:eastAsia="ヒラギノ角ゴ Pro W3" w:hAnsi="Arial" w:cs="Arial"/>
                <w:b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b/>
                <w:color w:val="000000"/>
              </w:rPr>
              <w:t>100</w:t>
            </w:r>
          </w:p>
        </w:tc>
        <w:tc>
          <w:tcPr>
            <w:tcW w:w="5954" w:type="dxa"/>
          </w:tcPr>
          <w:p w:rsidR="00157AFC" w:rsidRPr="00157AFC" w:rsidRDefault="00157AFC" w:rsidP="00157AFC">
            <w:pPr>
              <w:jc w:val="both"/>
              <w:rPr>
                <w:rFonts w:ascii="Arial" w:eastAsia="ヒラギノ角ゴ Pro W3" w:hAnsi="Arial" w:cs="Arial"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color w:val="000000"/>
              </w:rPr>
              <w:t xml:space="preserve">Minimalna liczba punktów, którą musi uzyskać operacja, aby mogła być wybrana do realizacji wynosi </w:t>
            </w:r>
            <w:r w:rsidR="006457AB">
              <w:rPr>
                <w:rFonts w:ascii="Arial" w:eastAsia="ヒラギノ角ゴ Pro W3" w:hAnsi="Arial" w:cs="Arial"/>
                <w:b/>
                <w:color w:val="000000"/>
              </w:rPr>
              <w:t>5</w:t>
            </w:r>
            <w:r w:rsidRPr="00157AFC">
              <w:rPr>
                <w:rFonts w:ascii="Arial" w:eastAsia="ヒラギノ角ゴ Pro W3" w:hAnsi="Arial" w:cs="Arial"/>
                <w:b/>
                <w:color w:val="000000"/>
              </w:rPr>
              <w:t>0 punktów</w:t>
            </w:r>
            <w:r w:rsidRPr="00157AFC">
              <w:rPr>
                <w:rFonts w:ascii="Arial" w:eastAsia="ヒラギノ角ゴ Pro W3" w:hAnsi="Arial" w:cs="Arial"/>
                <w:color w:val="000000"/>
              </w:rPr>
              <w:t xml:space="preserve"> na 100 możliwych.</w:t>
            </w:r>
          </w:p>
        </w:tc>
      </w:tr>
    </w:tbl>
    <w:p w:rsidR="00A77DF8" w:rsidRDefault="00A77DF8">
      <w:bookmarkStart w:id="0" w:name="_GoBack"/>
      <w:bookmarkEnd w:id="0"/>
    </w:p>
    <w:sectPr w:rsidR="00A77DF8" w:rsidSect="00157A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894EE874"/>
    <w:lvl w:ilvl="0">
      <w:start w:val="1"/>
      <w:numFmt w:val="bullet"/>
      <w:lvlText w:val="-"/>
      <w:lvlJc w:val="left"/>
      <w:pPr>
        <w:tabs>
          <w:tab w:val="num" w:pos="122"/>
        </w:tabs>
        <w:ind w:left="122" w:firstLine="0"/>
      </w:pPr>
      <w:rPr>
        <w:rFonts w:hint="default"/>
        <w:position w:val="0"/>
        <w:sz w:val="22"/>
      </w:rPr>
    </w:lvl>
    <w:lvl w:ilvl="1">
      <w:start w:val="1"/>
      <w:numFmt w:val="bullet"/>
      <w:suff w:val="nothing"/>
      <w:lvlText w:val="-"/>
      <w:lvlJc w:val="left"/>
      <w:pPr>
        <w:ind w:left="0" w:firstLine="842"/>
      </w:pPr>
      <w:rPr>
        <w:rFonts w:hint="default"/>
        <w:position w:val="0"/>
        <w:sz w:val="22"/>
      </w:rPr>
    </w:lvl>
    <w:lvl w:ilvl="2">
      <w:start w:val="1"/>
      <w:numFmt w:val="bullet"/>
      <w:suff w:val="nothing"/>
      <w:lvlText w:val="-"/>
      <w:lvlJc w:val="left"/>
      <w:pPr>
        <w:ind w:left="0" w:firstLine="1562"/>
      </w:pPr>
      <w:rPr>
        <w:rFonts w:hint="default"/>
        <w:position w:val="0"/>
        <w:sz w:val="22"/>
      </w:rPr>
    </w:lvl>
    <w:lvl w:ilvl="3">
      <w:start w:val="1"/>
      <w:numFmt w:val="bullet"/>
      <w:suff w:val="nothing"/>
      <w:lvlText w:val="-"/>
      <w:lvlJc w:val="left"/>
      <w:pPr>
        <w:ind w:left="0" w:firstLine="2282"/>
      </w:pPr>
      <w:rPr>
        <w:rFonts w:hint="default"/>
        <w:position w:val="0"/>
        <w:sz w:val="22"/>
      </w:rPr>
    </w:lvl>
    <w:lvl w:ilvl="4">
      <w:start w:val="1"/>
      <w:numFmt w:val="bullet"/>
      <w:suff w:val="nothing"/>
      <w:lvlText w:val="-"/>
      <w:lvlJc w:val="left"/>
      <w:pPr>
        <w:ind w:left="0" w:firstLine="3002"/>
      </w:pPr>
      <w:rPr>
        <w:rFonts w:hint="default"/>
        <w:position w:val="0"/>
        <w:sz w:val="22"/>
      </w:rPr>
    </w:lvl>
    <w:lvl w:ilvl="5">
      <w:start w:val="1"/>
      <w:numFmt w:val="bullet"/>
      <w:suff w:val="nothing"/>
      <w:lvlText w:val="-"/>
      <w:lvlJc w:val="left"/>
      <w:pPr>
        <w:ind w:left="0" w:firstLine="3722"/>
      </w:pPr>
      <w:rPr>
        <w:rFonts w:hint="default"/>
        <w:position w:val="0"/>
        <w:sz w:val="22"/>
      </w:rPr>
    </w:lvl>
    <w:lvl w:ilvl="6">
      <w:start w:val="1"/>
      <w:numFmt w:val="bullet"/>
      <w:suff w:val="nothing"/>
      <w:lvlText w:val="-"/>
      <w:lvlJc w:val="left"/>
      <w:pPr>
        <w:ind w:left="0" w:firstLine="4442"/>
      </w:pPr>
      <w:rPr>
        <w:rFonts w:hint="default"/>
        <w:position w:val="0"/>
        <w:sz w:val="22"/>
      </w:rPr>
    </w:lvl>
    <w:lvl w:ilvl="7">
      <w:start w:val="1"/>
      <w:numFmt w:val="bullet"/>
      <w:suff w:val="nothing"/>
      <w:lvlText w:val="-"/>
      <w:lvlJc w:val="left"/>
      <w:pPr>
        <w:ind w:left="0" w:firstLine="5162"/>
      </w:pPr>
      <w:rPr>
        <w:rFonts w:hint="default"/>
        <w:position w:val="0"/>
        <w:sz w:val="22"/>
      </w:rPr>
    </w:lvl>
    <w:lvl w:ilvl="8">
      <w:start w:val="1"/>
      <w:numFmt w:val="bullet"/>
      <w:suff w:val="nothing"/>
      <w:lvlText w:val="-"/>
      <w:lvlJc w:val="left"/>
      <w:pPr>
        <w:ind w:left="0" w:firstLine="5882"/>
      </w:pPr>
      <w:rPr>
        <w:rFonts w:hint="default"/>
        <w:position w:val="0"/>
        <w:sz w:val="22"/>
      </w:rPr>
    </w:lvl>
  </w:abstractNum>
  <w:abstractNum w:abstractNumId="1">
    <w:nsid w:val="00000003"/>
    <w:multiLevelType w:val="multilevel"/>
    <w:tmpl w:val="894EE875"/>
    <w:lvl w:ilvl="0">
      <w:start w:val="1"/>
      <w:numFmt w:val="bullet"/>
      <w:lvlText w:val="-"/>
      <w:lvlJc w:val="left"/>
      <w:pPr>
        <w:tabs>
          <w:tab w:val="num" w:pos="122"/>
        </w:tabs>
        <w:ind w:left="122" w:firstLine="0"/>
      </w:pPr>
      <w:rPr>
        <w:rFonts w:hint="default"/>
        <w:position w:val="0"/>
        <w:sz w:val="22"/>
      </w:rPr>
    </w:lvl>
    <w:lvl w:ilvl="1">
      <w:start w:val="1"/>
      <w:numFmt w:val="bullet"/>
      <w:suff w:val="nothing"/>
      <w:lvlText w:val="-"/>
      <w:lvlJc w:val="left"/>
      <w:pPr>
        <w:ind w:left="0" w:firstLine="842"/>
      </w:pPr>
      <w:rPr>
        <w:rFonts w:hint="default"/>
        <w:position w:val="0"/>
        <w:sz w:val="22"/>
      </w:rPr>
    </w:lvl>
    <w:lvl w:ilvl="2">
      <w:start w:val="1"/>
      <w:numFmt w:val="bullet"/>
      <w:suff w:val="nothing"/>
      <w:lvlText w:val="-"/>
      <w:lvlJc w:val="left"/>
      <w:pPr>
        <w:ind w:left="0" w:firstLine="1562"/>
      </w:pPr>
      <w:rPr>
        <w:rFonts w:hint="default"/>
        <w:position w:val="0"/>
        <w:sz w:val="22"/>
      </w:rPr>
    </w:lvl>
    <w:lvl w:ilvl="3">
      <w:start w:val="1"/>
      <w:numFmt w:val="bullet"/>
      <w:suff w:val="nothing"/>
      <w:lvlText w:val="-"/>
      <w:lvlJc w:val="left"/>
      <w:pPr>
        <w:ind w:left="0" w:firstLine="2282"/>
      </w:pPr>
      <w:rPr>
        <w:rFonts w:hint="default"/>
        <w:position w:val="0"/>
        <w:sz w:val="22"/>
      </w:rPr>
    </w:lvl>
    <w:lvl w:ilvl="4">
      <w:start w:val="1"/>
      <w:numFmt w:val="bullet"/>
      <w:suff w:val="nothing"/>
      <w:lvlText w:val="-"/>
      <w:lvlJc w:val="left"/>
      <w:pPr>
        <w:ind w:left="0" w:firstLine="3002"/>
      </w:pPr>
      <w:rPr>
        <w:rFonts w:hint="default"/>
        <w:position w:val="0"/>
        <w:sz w:val="22"/>
      </w:rPr>
    </w:lvl>
    <w:lvl w:ilvl="5">
      <w:start w:val="1"/>
      <w:numFmt w:val="bullet"/>
      <w:suff w:val="nothing"/>
      <w:lvlText w:val="-"/>
      <w:lvlJc w:val="left"/>
      <w:pPr>
        <w:ind w:left="0" w:firstLine="3722"/>
      </w:pPr>
      <w:rPr>
        <w:rFonts w:hint="default"/>
        <w:position w:val="0"/>
        <w:sz w:val="22"/>
      </w:rPr>
    </w:lvl>
    <w:lvl w:ilvl="6">
      <w:start w:val="1"/>
      <w:numFmt w:val="bullet"/>
      <w:suff w:val="nothing"/>
      <w:lvlText w:val="-"/>
      <w:lvlJc w:val="left"/>
      <w:pPr>
        <w:ind w:left="0" w:firstLine="4442"/>
      </w:pPr>
      <w:rPr>
        <w:rFonts w:hint="default"/>
        <w:position w:val="0"/>
        <w:sz w:val="22"/>
      </w:rPr>
    </w:lvl>
    <w:lvl w:ilvl="7">
      <w:start w:val="1"/>
      <w:numFmt w:val="bullet"/>
      <w:suff w:val="nothing"/>
      <w:lvlText w:val="-"/>
      <w:lvlJc w:val="left"/>
      <w:pPr>
        <w:ind w:left="0" w:firstLine="5162"/>
      </w:pPr>
      <w:rPr>
        <w:rFonts w:hint="default"/>
        <w:position w:val="0"/>
        <w:sz w:val="22"/>
      </w:rPr>
    </w:lvl>
    <w:lvl w:ilvl="8">
      <w:start w:val="1"/>
      <w:numFmt w:val="bullet"/>
      <w:suff w:val="nothing"/>
      <w:lvlText w:val="-"/>
      <w:lvlJc w:val="left"/>
      <w:pPr>
        <w:ind w:left="0" w:firstLine="5882"/>
      </w:pPr>
      <w:rPr>
        <w:rFonts w:hint="default"/>
        <w:position w:val="0"/>
        <w:sz w:val="22"/>
      </w:rPr>
    </w:lvl>
  </w:abstractNum>
  <w:abstractNum w:abstractNumId="2">
    <w:nsid w:val="00000004"/>
    <w:multiLevelType w:val="multilevel"/>
    <w:tmpl w:val="894EE876"/>
    <w:lvl w:ilvl="0">
      <w:start w:val="1"/>
      <w:numFmt w:val="bullet"/>
      <w:lvlText w:val="-"/>
      <w:lvlJc w:val="left"/>
      <w:pPr>
        <w:tabs>
          <w:tab w:val="num" w:pos="122"/>
        </w:tabs>
        <w:ind w:left="122" w:firstLine="0"/>
      </w:pPr>
      <w:rPr>
        <w:rFonts w:hint="default"/>
        <w:position w:val="0"/>
        <w:sz w:val="22"/>
      </w:rPr>
    </w:lvl>
    <w:lvl w:ilvl="1">
      <w:start w:val="1"/>
      <w:numFmt w:val="bullet"/>
      <w:suff w:val="nothing"/>
      <w:lvlText w:val="-"/>
      <w:lvlJc w:val="left"/>
      <w:pPr>
        <w:ind w:left="0" w:firstLine="842"/>
      </w:pPr>
      <w:rPr>
        <w:rFonts w:hint="default"/>
        <w:position w:val="0"/>
        <w:sz w:val="22"/>
      </w:rPr>
    </w:lvl>
    <w:lvl w:ilvl="2">
      <w:start w:val="1"/>
      <w:numFmt w:val="bullet"/>
      <w:suff w:val="nothing"/>
      <w:lvlText w:val="-"/>
      <w:lvlJc w:val="left"/>
      <w:pPr>
        <w:ind w:left="0" w:firstLine="1562"/>
      </w:pPr>
      <w:rPr>
        <w:rFonts w:hint="default"/>
        <w:position w:val="0"/>
        <w:sz w:val="22"/>
      </w:rPr>
    </w:lvl>
    <w:lvl w:ilvl="3">
      <w:start w:val="1"/>
      <w:numFmt w:val="bullet"/>
      <w:suff w:val="nothing"/>
      <w:lvlText w:val="-"/>
      <w:lvlJc w:val="left"/>
      <w:pPr>
        <w:ind w:left="0" w:firstLine="2282"/>
      </w:pPr>
      <w:rPr>
        <w:rFonts w:hint="default"/>
        <w:position w:val="0"/>
        <w:sz w:val="22"/>
      </w:rPr>
    </w:lvl>
    <w:lvl w:ilvl="4">
      <w:start w:val="1"/>
      <w:numFmt w:val="bullet"/>
      <w:suff w:val="nothing"/>
      <w:lvlText w:val="-"/>
      <w:lvlJc w:val="left"/>
      <w:pPr>
        <w:ind w:left="0" w:firstLine="3002"/>
      </w:pPr>
      <w:rPr>
        <w:rFonts w:hint="default"/>
        <w:position w:val="0"/>
        <w:sz w:val="22"/>
      </w:rPr>
    </w:lvl>
    <w:lvl w:ilvl="5">
      <w:start w:val="1"/>
      <w:numFmt w:val="bullet"/>
      <w:suff w:val="nothing"/>
      <w:lvlText w:val="-"/>
      <w:lvlJc w:val="left"/>
      <w:pPr>
        <w:ind w:left="0" w:firstLine="3722"/>
      </w:pPr>
      <w:rPr>
        <w:rFonts w:hint="default"/>
        <w:position w:val="0"/>
        <w:sz w:val="22"/>
      </w:rPr>
    </w:lvl>
    <w:lvl w:ilvl="6">
      <w:start w:val="1"/>
      <w:numFmt w:val="bullet"/>
      <w:suff w:val="nothing"/>
      <w:lvlText w:val="-"/>
      <w:lvlJc w:val="left"/>
      <w:pPr>
        <w:ind w:left="0" w:firstLine="4442"/>
      </w:pPr>
      <w:rPr>
        <w:rFonts w:hint="default"/>
        <w:position w:val="0"/>
        <w:sz w:val="22"/>
      </w:rPr>
    </w:lvl>
    <w:lvl w:ilvl="7">
      <w:start w:val="1"/>
      <w:numFmt w:val="bullet"/>
      <w:suff w:val="nothing"/>
      <w:lvlText w:val="-"/>
      <w:lvlJc w:val="left"/>
      <w:pPr>
        <w:ind w:left="0" w:firstLine="5162"/>
      </w:pPr>
      <w:rPr>
        <w:rFonts w:hint="default"/>
        <w:position w:val="0"/>
        <w:sz w:val="22"/>
      </w:rPr>
    </w:lvl>
    <w:lvl w:ilvl="8">
      <w:start w:val="1"/>
      <w:numFmt w:val="bullet"/>
      <w:suff w:val="nothing"/>
      <w:lvlText w:val="-"/>
      <w:lvlJc w:val="left"/>
      <w:pPr>
        <w:ind w:left="0" w:firstLine="5882"/>
      </w:pPr>
      <w:rPr>
        <w:rFonts w:hint="default"/>
        <w:position w:val="0"/>
        <w:sz w:val="22"/>
      </w:rPr>
    </w:lvl>
  </w:abstractNum>
  <w:abstractNum w:abstractNumId="3">
    <w:nsid w:val="00000005"/>
    <w:multiLevelType w:val="multilevel"/>
    <w:tmpl w:val="894EE877"/>
    <w:lvl w:ilvl="0">
      <w:start w:val="1"/>
      <w:numFmt w:val="bullet"/>
      <w:lvlText w:val="-"/>
      <w:lvlJc w:val="left"/>
      <w:pPr>
        <w:tabs>
          <w:tab w:val="num" w:pos="122"/>
        </w:tabs>
        <w:ind w:left="122" w:firstLine="0"/>
      </w:pPr>
      <w:rPr>
        <w:rFonts w:hint="default"/>
        <w:position w:val="0"/>
        <w:sz w:val="22"/>
      </w:rPr>
    </w:lvl>
    <w:lvl w:ilvl="1">
      <w:start w:val="1"/>
      <w:numFmt w:val="bullet"/>
      <w:suff w:val="nothing"/>
      <w:lvlText w:val="-"/>
      <w:lvlJc w:val="left"/>
      <w:pPr>
        <w:ind w:left="0" w:firstLine="842"/>
      </w:pPr>
      <w:rPr>
        <w:rFonts w:hint="default"/>
        <w:position w:val="0"/>
        <w:sz w:val="22"/>
      </w:rPr>
    </w:lvl>
    <w:lvl w:ilvl="2">
      <w:start w:val="1"/>
      <w:numFmt w:val="bullet"/>
      <w:suff w:val="nothing"/>
      <w:lvlText w:val="-"/>
      <w:lvlJc w:val="left"/>
      <w:pPr>
        <w:ind w:left="0" w:firstLine="1562"/>
      </w:pPr>
      <w:rPr>
        <w:rFonts w:hint="default"/>
        <w:position w:val="0"/>
        <w:sz w:val="22"/>
      </w:rPr>
    </w:lvl>
    <w:lvl w:ilvl="3">
      <w:start w:val="1"/>
      <w:numFmt w:val="bullet"/>
      <w:suff w:val="nothing"/>
      <w:lvlText w:val="-"/>
      <w:lvlJc w:val="left"/>
      <w:pPr>
        <w:ind w:left="0" w:firstLine="2282"/>
      </w:pPr>
      <w:rPr>
        <w:rFonts w:hint="default"/>
        <w:position w:val="0"/>
        <w:sz w:val="22"/>
      </w:rPr>
    </w:lvl>
    <w:lvl w:ilvl="4">
      <w:start w:val="1"/>
      <w:numFmt w:val="bullet"/>
      <w:suff w:val="nothing"/>
      <w:lvlText w:val="-"/>
      <w:lvlJc w:val="left"/>
      <w:pPr>
        <w:ind w:left="0" w:firstLine="3002"/>
      </w:pPr>
      <w:rPr>
        <w:rFonts w:hint="default"/>
        <w:position w:val="0"/>
        <w:sz w:val="22"/>
      </w:rPr>
    </w:lvl>
    <w:lvl w:ilvl="5">
      <w:start w:val="1"/>
      <w:numFmt w:val="bullet"/>
      <w:suff w:val="nothing"/>
      <w:lvlText w:val="-"/>
      <w:lvlJc w:val="left"/>
      <w:pPr>
        <w:ind w:left="0" w:firstLine="3722"/>
      </w:pPr>
      <w:rPr>
        <w:rFonts w:hint="default"/>
        <w:position w:val="0"/>
        <w:sz w:val="22"/>
      </w:rPr>
    </w:lvl>
    <w:lvl w:ilvl="6">
      <w:start w:val="1"/>
      <w:numFmt w:val="bullet"/>
      <w:suff w:val="nothing"/>
      <w:lvlText w:val="-"/>
      <w:lvlJc w:val="left"/>
      <w:pPr>
        <w:ind w:left="0" w:firstLine="4442"/>
      </w:pPr>
      <w:rPr>
        <w:rFonts w:hint="default"/>
        <w:position w:val="0"/>
        <w:sz w:val="22"/>
      </w:rPr>
    </w:lvl>
    <w:lvl w:ilvl="7">
      <w:start w:val="1"/>
      <w:numFmt w:val="bullet"/>
      <w:suff w:val="nothing"/>
      <w:lvlText w:val="-"/>
      <w:lvlJc w:val="left"/>
      <w:pPr>
        <w:ind w:left="0" w:firstLine="5162"/>
      </w:pPr>
      <w:rPr>
        <w:rFonts w:hint="default"/>
        <w:position w:val="0"/>
        <w:sz w:val="22"/>
      </w:rPr>
    </w:lvl>
    <w:lvl w:ilvl="8">
      <w:start w:val="1"/>
      <w:numFmt w:val="bullet"/>
      <w:suff w:val="nothing"/>
      <w:lvlText w:val="-"/>
      <w:lvlJc w:val="left"/>
      <w:pPr>
        <w:ind w:left="0" w:firstLine="5882"/>
      </w:pPr>
      <w:rPr>
        <w:rFonts w:hint="default"/>
        <w:position w:val="0"/>
        <w:sz w:val="22"/>
      </w:rPr>
    </w:lvl>
  </w:abstractNum>
  <w:abstractNum w:abstractNumId="4">
    <w:nsid w:val="00000006"/>
    <w:multiLevelType w:val="multilevel"/>
    <w:tmpl w:val="894EE878"/>
    <w:lvl w:ilvl="0">
      <w:start w:val="1"/>
      <w:numFmt w:val="bullet"/>
      <w:lvlText w:val="-"/>
      <w:lvlJc w:val="left"/>
      <w:pPr>
        <w:tabs>
          <w:tab w:val="num" w:pos="122"/>
        </w:tabs>
        <w:ind w:left="122" w:firstLine="0"/>
      </w:pPr>
      <w:rPr>
        <w:rFonts w:hint="default"/>
        <w:position w:val="0"/>
        <w:sz w:val="22"/>
      </w:rPr>
    </w:lvl>
    <w:lvl w:ilvl="1">
      <w:start w:val="1"/>
      <w:numFmt w:val="bullet"/>
      <w:suff w:val="nothing"/>
      <w:lvlText w:val="-"/>
      <w:lvlJc w:val="left"/>
      <w:pPr>
        <w:ind w:left="0" w:firstLine="842"/>
      </w:pPr>
      <w:rPr>
        <w:rFonts w:hint="default"/>
        <w:position w:val="0"/>
        <w:sz w:val="22"/>
      </w:rPr>
    </w:lvl>
    <w:lvl w:ilvl="2">
      <w:start w:val="1"/>
      <w:numFmt w:val="bullet"/>
      <w:suff w:val="nothing"/>
      <w:lvlText w:val="-"/>
      <w:lvlJc w:val="left"/>
      <w:pPr>
        <w:ind w:left="0" w:firstLine="1562"/>
      </w:pPr>
      <w:rPr>
        <w:rFonts w:hint="default"/>
        <w:position w:val="0"/>
        <w:sz w:val="22"/>
      </w:rPr>
    </w:lvl>
    <w:lvl w:ilvl="3">
      <w:start w:val="1"/>
      <w:numFmt w:val="bullet"/>
      <w:suff w:val="nothing"/>
      <w:lvlText w:val="-"/>
      <w:lvlJc w:val="left"/>
      <w:pPr>
        <w:ind w:left="0" w:firstLine="2282"/>
      </w:pPr>
      <w:rPr>
        <w:rFonts w:hint="default"/>
        <w:position w:val="0"/>
        <w:sz w:val="22"/>
      </w:rPr>
    </w:lvl>
    <w:lvl w:ilvl="4">
      <w:start w:val="1"/>
      <w:numFmt w:val="bullet"/>
      <w:suff w:val="nothing"/>
      <w:lvlText w:val="-"/>
      <w:lvlJc w:val="left"/>
      <w:pPr>
        <w:ind w:left="0" w:firstLine="3002"/>
      </w:pPr>
      <w:rPr>
        <w:rFonts w:hint="default"/>
        <w:position w:val="0"/>
        <w:sz w:val="22"/>
      </w:rPr>
    </w:lvl>
    <w:lvl w:ilvl="5">
      <w:start w:val="1"/>
      <w:numFmt w:val="bullet"/>
      <w:suff w:val="nothing"/>
      <w:lvlText w:val="-"/>
      <w:lvlJc w:val="left"/>
      <w:pPr>
        <w:ind w:left="0" w:firstLine="3722"/>
      </w:pPr>
      <w:rPr>
        <w:rFonts w:hint="default"/>
        <w:position w:val="0"/>
        <w:sz w:val="22"/>
      </w:rPr>
    </w:lvl>
    <w:lvl w:ilvl="6">
      <w:start w:val="1"/>
      <w:numFmt w:val="bullet"/>
      <w:suff w:val="nothing"/>
      <w:lvlText w:val="-"/>
      <w:lvlJc w:val="left"/>
      <w:pPr>
        <w:ind w:left="0" w:firstLine="4442"/>
      </w:pPr>
      <w:rPr>
        <w:rFonts w:hint="default"/>
        <w:position w:val="0"/>
        <w:sz w:val="22"/>
      </w:rPr>
    </w:lvl>
    <w:lvl w:ilvl="7">
      <w:start w:val="1"/>
      <w:numFmt w:val="bullet"/>
      <w:suff w:val="nothing"/>
      <w:lvlText w:val="-"/>
      <w:lvlJc w:val="left"/>
      <w:pPr>
        <w:ind w:left="0" w:firstLine="5162"/>
      </w:pPr>
      <w:rPr>
        <w:rFonts w:hint="default"/>
        <w:position w:val="0"/>
        <w:sz w:val="22"/>
      </w:rPr>
    </w:lvl>
    <w:lvl w:ilvl="8">
      <w:start w:val="1"/>
      <w:numFmt w:val="bullet"/>
      <w:suff w:val="nothing"/>
      <w:lvlText w:val="-"/>
      <w:lvlJc w:val="left"/>
      <w:pPr>
        <w:ind w:left="0" w:firstLine="5882"/>
      </w:pPr>
      <w:rPr>
        <w:rFonts w:hint="default"/>
        <w:position w:val="0"/>
        <w:sz w:val="22"/>
      </w:rPr>
    </w:lvl>
  </w:abstractNum>
  <w:abstractNum w:abstractNumId="5">
    <w:nsid w:val="08391798"/>
    <w:multiLevelType w:val="hybridMultilevel"/>
    <w:tmpl w:val="D210694E"/>
    <w:lvl w:ilvl="0" w:tplc="614062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AFC"/>
    <w:rsid w:val="00000F3C"/>
    <w:rsid w:val="000203BE"/>
    <w:rsid w:val="0003258C"/>
    <w:rsid w:val="0003284F"/>
    <w:rsid w:val="000345B3"/>
    <w:rsid w:val="00046F28"/>
    <w:rsid w:val="000516F9"/>
    <w:rsid w:val="00054989"/>
    <w:rsid w:val="000559B5"/>
    <w:rsid w:val="000642F3"/>
    <w:rsid w:val="00066975"/>
    <w:rsid w:val="00066ECD"/>
    <w:rsid w:val="00070394"/>
    <w:rsid w:val="000720ED"/>
    <w:rsid w:val="00076E0B"/>
    <w:rsid w:val="00077107"/>
    <w:rsid w:val="00080F17"/>
    <w:rsid w:val="000838CF"/>
    <w:rsid w:val="00087C21"/>
    <w:rsid w:val="00092725"/>
    <w:rsid w:val="00094124"/>
    <w:rsid w:val="00096D41"/>
    <w:rsid w:val="000A0DE2"/>
    <w:rsid w:val="000A4ADA"/>
    <w:rsid w:val="000A521C"/>
    <w:rsid w:val="000B07C4"/>
    <w:rsid w:val="000B730E"/>
    <w:rsid w:val="000C07BE"/>
    <w:rsid w:val="000C31FA"/>
    <w:rsid w:val="000D000E"/>
    <w:rsid w:val="000D07CB"/>
    <w:rsid w:val="000D0EB3"/>
    <w:rsid w:val="000D187E"/>
    <w:rsid w:val="000D6DD7"/>
    <w:rsid w:val="000F64F1"/>
    <w:rsid w:val="00105DB2"/>
    <w:rsid w:val="00112314"/>
    <w:rsid w:val="001205AF"/>
    <w:rsid w:val="001214E6"/>
    <w:rsid w:val="00122EF8"/>
    <w:rsid w:val="001258A0"/>
    <w:rsid w:val="00126AA5"/>
    <w:rsid w:val="00126C17"/>
    <w:rsid w:val="00127B08"/>
    <w:rsid w:val="00130073"/>
    <w:rsid w:val="00132998"/>
    <w:rsid w:val="00134C47"/>
    <w:rsid w:val="00137963"/>
    <w:rsid w:val="00140EDE"/>
    <w:rsid w:val="00141F6F"/>
    <w:rsid w:val="00151D13"/>
    <w:rsid w:val="00157AFC"/>
    <w:rsid w:val="00157E1A"/>
    <w:rsid w:val="00162176"/>
    <w:rsid w:val="001671BB"/>
    <w:rsid w:val="00171141"/>
    <w:rsid w:val="00174FAA"/>
    <w:rsid w:val="00183E08"/>
    <w:rsid w:val="0018424F"/>
    <w:rsid w:val="00184781"/>
    <w:rsid w:val="00185DEB"/>
    <w:rsid w:val="001930FC"/>
    <w:rsid w:val="0019497E"/>
    <w:rsid w:val="001953EA"/>
    <w:rsid w:val="001A71C2"/>
    <w:rsid w:val="001B1DAD"/>
    <w:rsid w:val="001B3411"/>
    <w:rsid w:val="001B4F9F"/>
    <w:rsid w:val="001C0BA2"/>
    <w:rsid w:val="001C1563"/>
    <w:rsid w:val="001C174B"/>
    <w:rsid w:val="001C5C91"/>
    <w:rsid w:val="001C6414"/>
    <w:rsid w:val="001C6B56"/>
    <w:rsid w:val="001D5633"/>
    <w:rsid w:val="001E1233"/>
    <w:rsid w:val="001E16AC"/>
    <w:rsid w:val="001E3136"/>
    <w:rsid w:val="001E3465"/>
    <w:rsid w:val="001E3914"/>
    <w:rsid w:val="001E54C1"/>
    <w:rsid w:val="001E5F7C"/>
    <w:rsid w:val="001F003D"/>
    <w:rsid w:val="001F4D69"/>
    <w:rsid w:val="002003B6"/>
    <w:rsid w:val="00207DD9"/>
    <w:rsid w:val="002104A3"/>
    <w:rsid w:val="002105BA"/>
    <w:rsid w:val="00211112"/>
    <w:rsid w:val="00211781"/>
    <w:rsid w:val="00213C24"/>
    <w:rsid w:val="00215E07"/>
    <w:rsid w:val="00221121"/>
    <w:rsid w:val="00221C7B"/>
    <w:rsid w:val="0022349E"/>
    <w:rsid w:val="002254C2"/>
    <w:rsid w:val="00226806"/>
    <w:rsid w:val="002302BA"/>
    <w:rsid w:val="0023098B"/>
    <w:rsid w:val="0023256D"/>
    <w:rsid w:val="0025000B"/>
    <w:rsid w:val="00250AC6"/>
    <w:rsid w:val="002520E1"/>
    <w:rsid w:val="002627D5"/>
    <w:rsid w:val="00263FEC"/>
    <w:rsid w:val="002645BE"/>
    <w:rsid w:val="002702DB"/>
    <w:rsid w:val="0027216A"/>
    <w:rsid w:val="0027288E"/>
    <w:rsid w:val="00274144"/>
    <w:rsid w:val="00275933"/>
    <w:rsid w:val="00281A77"/>
    <w:rsid w:val="00281B6F"/>
    <w:rsid w:val="0028268E"/>
    <w:rsid w:val="00292F84"/>
    <w:rsid w:val="00293387"/>
    <w:rsid w:val="002940AF"/>
    <w:rsid w:val="00296292"/>
    <w:rsid w:val="002968F0"/>
    <w:rsid w:val="002A2451"/>
    <w:rsid w:val="002A66B3"/>
    <w:rsid w:val="002A76BF"/>
    <w:rsid w:val="002A7B60"/>
    <w:rsid w:val="002B2EAA"/>
    <w:rsid w:val="002B346B"/>
    <w:rsid w:val="002B5CAA"/>
    <w:rsid w:val="002B6ED4"/>
    <w:rsid w:val="002C09C7"/>
    <w:rsid w:val="002C2292"/>
    <w:rsid w:val="002C60B6"/>
    <w:rsid w:val="002C6A2E"/>
    <w:rsid w:val="002D6D17"/>
    <w:rsid w:val="002E599B"/>
    <w:rsid w:val="002E75EB"/>
    <w:rsid w:val="002E766B"/>
    <w:rsid w:val="002F1BCA"/>
    <w:rsid w:val="002F74A4"/>
    <w:rsid w:val="00300C43"/>
    <w:rsid w:val="0030159E"/>
    <w:rsid w:val="003028F9"/>
    <w:rsid w:val="00303941"/>
    <w:rsid w:val="00305005"/>
    <w:rsid w:val="00312211"/>
    <w:rsid w:val="0032037C"/>
    <w:rsid w:val="00322CB6"/>
    <w:rsid w:val="00336F49"/>
    <w:rsid w:val="003430AC"/>
    <w:rsid w:val="00350C53"/>
    <w:rsid w:val="0035385B"/>
    <w:rsid w:val="0035626D"/>
    <w:rsid w:val="00356B5F"/>
    <w:rsid w:val="00356FAA"/>
    <w:rsid w:val="00357196"/>
    <w:rsid w:val="003576FD"/>
    <w:rsid w:val="0036032E"/>
    <w:rsid w:val="0036649E"/>
    <w:rsid w:val="00367C4D"/>
    <w:rsid w:val="00370DCD"/>
    <w:rsid w:val="00371CB1"/>
    <w:rsid w:val="00373D42"/>
    <w:rsid w:val="00374F7C"/>
    <w:rsid w:val="00383A7B"/>
    <w:rsid w:val="00385F18"/>
    <w:rsid w:val="00386CFB"/>
    <w:rsid w:val="00392733"/>
    <w:rsid w:val="00394FB1"/>
    <w:rsid w:val="003959F1"/>
    <w:rsid w:val="00397DE4"/>
    <w:rsid w:val="003A0605"/>
    <w:rsid w:val="003A0F51"/>
    <w:rsid w:val="003A4C5C"/>
    <w:rsid w:val="003A4F0A"/>
    <w:rsid w:val="003B3FD1"/>
    <w:rsid w:val="003B41E6"/>
    <w:rsid w:val="003C1B65"/>
    <w:rsid w:val="003D008C"/>
    <w:rsid w:val="003D0532"/>
    <w:rsid w:val="003D614E"/>
    <w:rsid w:val="003D627A"/>
    <w:rsid w:val="003E1857"/>
    <w:rsid w:val="003E1BA4"/>
    <w:rsid w:val="003E6C2E"/>
    <w:rsid w:val="00402FAE"/>
    <w:rsid w:val="00412696"/>
    <w:rsid w:val="00420BAB"/>
    <w:rsid w:val="00421F8B"/>
    <w:rsid w:val="004220E1"/>
    <w:rsid w:val="004224BF"/>
    <w:rsid w:val="004224D1"/>
    <w:rsid w:val="004252F8"/>
    <w:rsid w:val="00430FCB"/>
    <w:rsid w:val="00432A0B"/>
    <w:rsid w:val="004427B0"/>
    <w:rsid w:val="00443352"/>
    <w:rsid w:val="00444409"/>
    <w:rsid w:val="004469AB"/>
    <w:rsid w:val="00447318"/>
    <w:rsid w:val="00447BA3"/>
    <w:rsid w:val="00460F7C"/>
    <w:rsid w:val="00461ABD"/>
    <w:rsid w:val="00463BB0"/>
    <w:rsid w:val="00482BE7"/>
    <w:rsid w:val="00495CFA"/>
    <w:rsid w:val="004A59B0"/>
    <w:rsid w:val="004A6981"/>
    <w:rsid w:val="004B41CD"/>
    <w:rsid w:val="004B449C"/>
    <w:rsid w:val="004C197B"/>
    <w:rsid w:val="004C3033"/>
    <w:rsid w:val="004C5638"/>
    <w:rsid w:val="004D0536"/>
    <w:rsid w:val="004D23C4"/>
    <w:rsid w:val="004D2D65"/>
    <w:rsid w:val="004D66C4"/>
    <w:rsid w:val="004E3579"/>
    <w:rsid w:val="004E393A"/>
    <w:rsid w:val="004E3AEA"/>
    <w:rsid w:val="004E4567"/>
    <w:rsid w:val="004F06E3"/>
    <w:rsid w:val="004F1324"/>
    <w:rsid w:val="004F1D6D"/>
    <w:rsid w:val="004F2904"/>
    <w:rsid w:val="004F3168"/>
    <w:rsid w:val="004F4D62"/>
    <w:rsid w:val="004F7A14"/>
    <w:rsid w:val="004F7D83"/>
    <w:rsid w:val="005017AD"/>
    <w:rsid w:val="00504187"/>
    <w:rsid w:val="00505976"/>
    <w:rsid w:val="00506750"/>
    <w:rsid w:val="00506DEA"/>
    <w:rsid w:val="0051089F"/>
    <w:rsid w:val="00510FCB"/>
    <w:rsid w:val="0051111C"/>
    <w:rsid w:val="005124B1"/>
    <w:rsid w:val="005129BC"/>
    <w:rsid w:val="00520AB4"/>
    <w:rsid w:val="00524A13"/>
    <w:rsid w:val="00526B87"/>
    <w:rsid w:val="00527154"/>
    <w:rsid w:val="00527A60"/>
    <w:rsid w:val="00544136"/>
    <w:rsid w:val="005517FB"/>
    <w:rsid w:val="00553528"/>
    <w:rsid w:val="00553D07"/>
    <w:rsid w:val="00555ACE"/>
    <w:rsid w:val="00557B4B"/>
    <w:rsid w:val="00561534"/>
    <w:rsid w:val="00562716"/>
    <w:rsid w:val="00574C54"/>
    <w:rsid w:val="00580599"/>
    <w:rsid w:val="00585277"/>
    <w:rsid w:val="005948E8"/>
    <w:rsid w:val="00595682"/>
    <w:rsid w:val="00597974"/>
    <w:rsid w:val="005A0A86"/>
    <w:rsid w:val="005A2BB7"/>
    <w:rsid w:val="005A3356"/>
    <w:rsid w:val="005B0DE4"/>
    <w:rsid w:val="005B121C"/>
    <w:rsid w:val="005B449E"/>
    <w:rsid w:val="005B6CE8"/>
    <w:rsid w:val="005B7A0D"/>
    <w:rsid w:val="005C575F"/>
    <w:rsid w:val="005D5AC0"/>
    <w:rsid w:val="005E18FD"/>
    <w:rsid w:val="005F7751"/>
    <w:rsid w:val="00603859"/>
    <w:rsid w:val="00603B06"/>
    <w:rsid w:val="006067E6"/>
    <w:rsid w:val="00610C1C"/>
    <w:rsid w:val="006141EB"/>
    <w:rsid w:val="006142D7"/>
    <w:rsid w:val="00614C67"/>
    <w:rsid w:val="00615399"/>
    <w:rsid w:val="00620321"/>
    <w:rsid w:val="0062113F"/>
    <w:rsid w:val="00626AD1"/>
    <w:rsid w:val="00633973"/>
    <w:rsid w:val="00636AC2"/>
    <w:rsid w:val="00636BD8"/>
    <w:rsid w:val="00644FC0"/>
    <w:rsid w:val="006457AB"/>
    <w:rsid w:val="00645E1D"/>
    <w:rsid w:val="00646815"/>
    <w:rsid w:val="0064709B"/>
    <w:rsid w:val="006478F7"/>
    <w:rsid w:val="00652643"/>
    <w:rsid w:val="0065349F"/>
    <w:rsid w:val="00656611"/>
    <w:rsid w:val="00660544"/>
    <w:rsid w:val="006711E2"/>
    <w:rsid w:val="006749B5"/>
    <w:rsid w:val="00680063"/>
    <w:rsid w:val="00680504"/>
    <w:rsid w:val="00683195"/>
    <w:rsid w:val="006959C1"/>
    <w:rsid w:val="00697B7A"/>
    <w:rsid w:val="006A1DD5"/>
    <w:rsid w:val="006A29F0"/>
    <w:rsid w:val="006A431E"/>
    <w:rsid w:val="006A4DF0"/>
    <w:rsid w:val="006B21FA"/>
    <w:rsid w:val="006C6E6F"/>
    <w:rsid w:val="006C72DD"/>
    <w:rsid w:val="006D4907"/>
    <w:rsid w:val="006D64CF"/>
    <w:rsid w:val="006D66BE"/>
    <w:rsid w:val="006D7FEB"/>
    <w:rsid w:val="006E1F7A"/>
    <w:rsid w:val="006E3C6E"/>
    <w:rsid w:val="006E717D"/>
    <w:rsid w:val="006E78DD"/>
    <w:rsid w:val="006E7C1E"/>
    <w:rsid w:val="006F1839"/>
    <w:rsid w:val="006F44CC"/>
    <w:rsid w:val="006F49F6"/>
    <w:rsid w:val="006F57B6"/>
    <w:rsid w:val="006F5DAA"/>
    <w:rsid w:val="006F601C"/>
    <w:rsid w:val="00704956"/>
    <w:rsid w:val="007052BD"/>
    <w:rsid w:val="00710BE0"/>
    <w:rsid w:val="00712F5C"/>
    <w:rsid w:val="00713D01"/>
    <w:rsid w:val="0071400E"/>
    <w:rsid w:val="00717CD2"/>
    <w:rsid w:val="00717DCE"/>
    <w:rsid w:val="00720C52"/>
    <w:rsid w:val="00722984"/>
    <w:rsid w:val="00725732"/>
    <w:rsid w:val="007301F6"/>
    <w:rsid w:val="00732A23"/>
    <w:rsid w:val="007359CC"/>
    <w:rsid w:val="00737A77"/>
    <w:rsid w:val="0074516B"/>
    <w:rsid w:val="007500C0"/>
    <w:rsid w:val="00752E43"/>
    <w:rsid w:val="00762768"/>
    <w:rsid w:val="00770E02"/>
    <w:rsid w:val="0077483E"/>
    <w:rsid w:val="00775F48"/>
    <w:rsid w:val="00783DDD"/>
    <w:rsid w:val="007862DC"/>
    <w:rsid w:val="00790114"/>
    <w:rsid w:val="00790392"/>
    <w:rsid w:val="00794BAA"/>
    <w:rsid w:val="00797210"/>
    <w:rsid w:val="007A05B4"/>
    <w:rsid w:val="007A27B3"/>
    <w:rsid w:val="007A4726"/>
    <w:rsid w:val="007A644B"/>
    <w:rsid w:val="007B237E"/>
    <w:rsid w:val="007B4FA4"/>
    <w:rsid w:val="007B5A51"/>
    <w:rsid w:val="007B6E91"/>
    <w:rsid w:val="007C0C64"/>
    <w:rsid w:val="007C2329"/>
    <w:rsid w:val="007C5BA2"/>
    <w:rsid w:val="007D0A39"/>
    <w:rsid w:val="007D4770"/>
    <w:rsid w:val="007E0F9C"/>
    <w:rsid w:val="007F46D5"/>
    <w:rsid w:val="007F7C26"/>
    <w:rsid w:val="008020F7"/>
    <w:rsid w:val="00811757"/>
    <w:rsid w:val="00813615"/>
    <w:rsid w:val="008138A9"/>
    <w:rsid w:val="00813C8C"/>
    <w:rsid w:val="008179AB"/>
    <w:rsid w:val="0082083F"/>
    <w:rsid w:val="00822D05"/>
    <w:rsid w:val="00823D0E"/>
    <w:rsid w:val="0082516B"/>
    <w:rsid w:val="0082568E"/>
    <w:rsid w:val="008271EE"/>
    <w:rsid w:val="008276AF"/>
    <w:rsid w:val="0083115E"/>
    <w:rsid w:val="00833C99"/>
    <w:rsid w:val="008343DC"/>
    <w:rsid w:val="00834F84"/>
    <w:rsid w:val="00835C30"/>
    <w:rsid w:val="00842C57"/>
    <w:rsid w:val="0084614C"/>
    <w:rsid w:val="00847F5F"/>
    <w:rsid w:val="008506D1"/>
    <w:rsid w:val="0085570F"/>
    <w:rsid w:val="00855CFB"/>
    <w:rsid w:val="00855DA4"/>
    <w:rsid w:val="00865DCE"/>
    <w:rsid w:val="0086615B"/>
    <w:rsid w:val="00866246"/>
    <w:rsid w:val="0087153E"/>
    <w:rsid w:val="00875742"/>
    <w:rsid w:val="00881C3A"/>
    <w:rsid w:val="00881EE2"/>
    <w:rsid w:val="00882892"/>
    <w:rsid w:val="008839FF"/>
    <w:rsid w:val="0089229D"/>
    <w:rsid w:val="008978CD"/>
    <w:rsid w:val="008A5B2E"/>
    <w:rsid w:val="008B02F2"/>
    <w:rsid w:val="008C09C2"/>
    <w:rsid w:val="008C4C64"/>
    <w:rsid w:val="008C51D9"/>
    <w:rsid w:val="008C64CF"/>
    <w:rsid w:val="008D2ADA"/>
    <w:rsid w:val="008D637A"/>
    <w:rsid w:val="008D7A73"/>
    <w:rsid w:val="008E01C3"/>
    <w:rsid w:val="008E06D1"/>
    <w:rsid w:val="008E3B23"/>
    <w:rsid w:val="008E49D3"/>
    <w:rsid w:val="008E6375"/>
    <w:rsid w:val="008F1E33"/>
    <w:rsid w:val="008F2814"/>
    <w:rsid w:val="008F3B18"/>
    <w:rsid w:val="008F4C61"/>
    <w:rsid w:val="008F59F0"/>
    <w:rsid w:val="008F5B66"/>
    <w:rsid w:val="008F5D65"/>
    <w:rsid w:val="00904633"/>
    <w:rsid w:val="00912846"/>
    <w:rsid w:val="00912EE2"/>
    <w:rsid w:val="0091497A"/>
    <w:rsid w:val="00916A48"/>
    <w:rsid w:val="00923C35"/>
    <w:rsid w:val="009307E2"/>
    <w:rsid w:val="009327F8"/>
    <w:rsid w:val="00936EA9"/>
    <w:rsid w:val="00937E0B"/>
    <w:rsid w:val="00946442"/>
    <w:rsid w:val="00950B97"/>
    <w:rsid w:val="00955F55"/>
    <w:rsid w:val="00962630"/>
    <w:rsid w:val="009653A4"/>
    <w:rsid w:val="00970540"/>
    <w:rsid w:val="00971FA5"/>
    <w:rsid w:val="00974E25"/>
    <w:rsid w:val="00975BD0"/>
    <w:rsid w:val="00976845"/>
    <w:rsid w:val="0098195D"/>
    <w:rsid w:val="00981C3B"/>
    <w:rsid w:val="00982A8E"/>
    <w:rsid w:val="00986CED"/>
    <w:rsid w:val="0099002B"/>
    <w:rsid w:val="009A5327"/>
    <w:rsid w:val="009A6AF9"/>
    <w:rsid w:val="009B4D0E"/>
    <w:rsid w:val="009B50B1"/>
    <w:rsid w:val="009B6312"/>
    <w:rsid w:val="009C272D"/>
    <w:rsid w:val="009C3E30"/>
    <w:rsid w:val="009C5108"/>
    <w:rsid w:val="009C6134"/>
    <w:rsid w:val="009D0906"/>
    <w:rsid w:val="009D2094"/>
    <w:rsid w:val="009D3B62"/>
    <w:rsid w:val="009D5F9B"/>
    <w:rsid w:val="009D6A9C"/>
    <w:rsid w:val="009D74DD"/>
    <w:rsid w:val="009E51B6"/>
    <w:rsid w:val="009E79F9"/>
    <w:rsid w:val="009F0CFE"/>
    <w:rsid w:val="009F0F7B"/>
    <w:rsid w:val="009F198C"/>
    <w:rsid w:val="009F2E99"/>
    <w:rsid w:val="009F3910"/>
    <w:rsid w:val="009F4B6D"/>
    <w:rsid w:val="009F66E2"/>
    <w:rsid w:val="00A0009C"/>
    <w:rsid w:val="00A00649"/>
    <w:rsid w:val="00A0251A"/>
    <w:rsid w:val="00A05123"/>
    <w:rsid w:val="00A05E19"/>
    <w:rsid w:val="00A0745C"/>
    <w:rsid w:val="00A07738"/>
    <w:rsid w:val="00A15565"/>
    <w:rsid w:val="00A2377E"/>
    <w:rsid w:val="00A23FE4"/>
    <w:rsid w:val="00A26054"/>
    <w:rsid w:val="00A330E7"/>
    <w:rsid w:val="00A334E3"/>
    <w:rsid w:val="00A3691E"/>
    <w:rsid w:val="00A40050"/>
    <w:rsid w:val="00A41B92"/>
    <w:rsid w:val="00A43614"/>
    <w:rsid w:val="00A44851"/>
    <w:rsid w:val="00A468F4"/>
    <w:rsid w:val="00A46980"/>
    <w:rsid w:val="00A53EE0"/>
    <w:rsid w:val="00A5693B"/>
    <w:rsid w:val="00A62009"/>
    <w:rsid w:val="00A62F41"/>
    <w:rsid w:val="00A63D18"/>
    <w:rsid w:val="00A65232"/>
    <w:rsid w:val="00A679AF"/>
    <w:rsid w:val="00A70DD3"/>
    <w:rsid w:val="00A734C2"/>
    <w:rsid w:val="00A77DF8"/>
    <w:rsid w:val="00A77FCB"/>
    <w:rsid w:val="00A81093"/>
    <w:rsid w:val="00A82B56"/>
    <w:rsid w:val="00A83AE9"/>
    <w:rsid w:val="00A83FBA"/>
    <w:rsid w:val="00A84FF8"/>
    <w:rsid w:val="00A85184"/>
    <w:rsid w:val="00A86B29"/>
    <w:rsid w:val="00A90D8C"/>
    <w:rsid w:val="00A92526"/>
    <w:rsid w:val="00AA28BA"/>
    <w:rsid w:val="00AA2E72"/>
    <w:rsid w:val="00AA3D2C"/>
    <w:rsid w:val="00AA508D"/>
    <w:rsid w:val="00AB4CB2"/>
    <w:rsid w:val="00AB5D62"/>
    <w:rsid w:val="00AB641B"/>
    <w:rsid w:val="00AC0DB6"/>
    <w:rsid w:val="00AC2B85"/>
    <w:rsid w:val="00AC2F35"/>
    <w:rsid w:val="00AC47D0"/>
    <w:rsid w:val="00AD22E8"/>
    <w:rsid w:val="00AD283E"/>
    <w:rsid w:val="00AD3ADE"/>
    <w:rsid w:val="00AD609F"/>
    <w:rsid w:val="00AD75D2"/>
    <w:rsid w:val="00AE0465"/>
    <w:rsid w:val="00AE2082"/>
    <w:rsid w:val="00AE2514"/>
    <w:rsid w:val="00AE6B4F"/>
    <w:rsid w:val="00AF4493"/>
    <w:rsid w:val="00AF4EBB"/>
    <w:rsid w:val="00B01F0B"/>
    <w:rsid w:val="00B052A0"/>
    <w:rsid w:val="00B053F9"/>
    <w:rsid w:val="00B07E40"/>
    <w:rsid w:val="00B140AF"/>
    <w:rsid w:val="00B15896"/>
    <w:rsid w:val="00B20CF1"/>
    <w:rsid w:val="00B20EFA"/>
    <w:rsid w:val="00B20FD3"/>
    <w:rsid w:val="00B2200C"/>
    <w:rsid w:val="00B23338"/>
    <w:rsid w:val="00B26C61"/>
    <w:rsid w:val="00B301C2"/>
    <w:rsid w:val="00B3362D"/>
    <w:rsid w:val="00B35334"/>
    <w:rsid w:val="00B36800"/>
    <w:rsid w:val="00B374E7"/>
    <w:rsid w:val="00B402EB"/>
    <w:rsid w:val="00B43D49"/>
    <w:rsid w:val="00B452A9"/>
    <w:rsid w:val="00B46539"/>
    <w:rsid w:val="00B50130"/>
    <w:rsid w:val="00B50C55"/>
    <w:rsid w:val="00B52466"/>
    <w:rsid w:val="00B5473A"/>
    <w:rsid w:val="00B64ABB"/>
    <w:rsid w:val="00B76C48"/>
    <w:rsid w:val="00B77B4C"/>
    <w:rsid w:val="00B93DF8"/>
    <w:rsid w:val="00B94549"/>
    <w:rsid w:val="00B94BC2"/>
    <w:rsid w:val="00BA49D4"/>
    <w:rsid w:val="00BA4BDA"/>
    <w:rsid w:val="00BA505D"/>
    <w:rsid w:val="00BB16FD"/>
    <w:rsid w:val="00BB49F2"/>
    <w:rsid w:val="00BB7BBA"/>
    <w:rsid w:val="00BC1B7B"/>
    <w:rsid w:val="00BC3210"/>
    <w:rsid w:val="00BD047E"/>
    <w:rsid w:val="00BD1419"/>
    <w:rsid w:val="00BD5931"/>
    <w:rsid w:val="00BD6118"/>
    <w:rsid w:val="00BE34D6"/>
    <w:rsid w:val="00BE39CE"/>
    <w:rsid w:val="00BE4B7A"/>
    <w:rsid w:val="00BF08F4"/>
    <w:rsid w:val="00BF0F52"/>
    <w:rsid w:val="00BF2E2B"/>
    <w:rsid w:val="00C0051F"/>
    <w:rsid w:val="00C02A35"/>
    <w:rsid w:val="00C06BC9"/>
    <w:rsid w:val="00C11140"/>
    <w:rsid w:val="00C20B1F"/>
    <w:rsid w:val="00C22141"/>
    <w:rsid w:val="00C3000E"/>
    <w:rsid w:val="00C30D0B"/>
    <w:rsid w:val="00C400AC"/>
    <w:rsid w:val="00C401D7"/>
    <w:rsid w:val="00C4083E"/>
    <w:rsid w:val="00C41D4B"/>
    <w:rsid w:val="00C45B02"/>
    <w:rsid w:val="00C4624B"/>
    <w:rsid w:val="00C479D8"/>
    <w:rsid w:val="00C5443C"/>
    <w:rsid w:val="00C55272"/>
    <w:rsid w:val="00C55DC5"/>
    <w:rsid w:val="00C62BDC"/>
    <w:rsid w:val="00C642D4"/>
    <w:rsid w:val="00C652D3"/>
    <w:rsid w:val="00C66BB0"/>
    <w:rsid w:val="00C71D70"/>
    <w:rsid w:val="00C736D3"/>
    <w:rsid w:val="00C74D14"/>
    <w:rsid w:val="00C81241"/>
    <w:rsid w:val="00C814C5"/>
    <w:rsid w:val="00C8164A"/>
    <w:rsid w:val="00C856F8"/>
    <w:rsid w:val="00C85A91"/>
    <w:rsid w:val="00C91536"/>
    <w:rsid w:val="00C92A77"/>
    <w:rsid w:val="00C94A2D"/>
    <w:rsid w:val="00C96E3D"/>
    <w:rsid w:val="00CA078B"/>
    <w:rsid w:val="00CA4870"/>
    <w:rsid w:val="00CA5252"/>
    <w:rsid w:val="00CA6DCD"/>
    <w:rsid w:val="00CA79D6"/>
    <w:rsid w:val="00CB1482"/>
    <w:rsid w:val="00CB599D"/>
    <w:rsid w:val="00CB614F"/>
    <w:rsid w:val="00CC22B6"/>
    <w:rsid w:val="00CC26F4"/>
    <w:rsid w:val="00CC5865"/>
    <w:rsid w:val="00CD020B"/>
    <w:rsid w:val="00CD2866"/>
    <w:rsid w:val="00CE111F"/>
    <w:rsid w:val="00CE4648"/>
    <w:rsid w:val="00CE6AD9"/>
    <w:rsid w:val="00CF3FFC"/>
    <w:rsid w:val="00CF78A3"/>
    <w:rsid w:val="00CF7928"/>
    <w:rsid w:val="00D01E62"/>
    <w:rsid w:val="00D039C5"/>
    <w:rsid w:val="00D068B7"/>
    <w:rsid w:val="00D25326"/>
    <w:rsid w:val="00D268B5"/>
    <w:rsid w:val="00D351E2"/>
    <w:rsid w:val="00D3693C"/>
    <w:rsid w:val="00D4238C"/>
    <w:rsid w:val="00D42942"/>
    <w:rsid w:val="00D445EC"/>
    <w:rsid w:val="00D503B0"/>
    <w:rsid w:val="00D51AB7"/>
    <w:rsid w:val="00D53859"/>
    <w:rsid w:val="00D571A3"/>
    <w:rsid w:val="00D5745E"/>
    <w:rsid w:val="00D70C80"/>
    <w:rsid w:val="00D745BA"/>
    <w:rsid w:val="00D75A1C"/>
    <w:rsid w:val="00D767D1"/>
    <w:rsid w:val="00D84F49"/>
    <w:rsid w:val="00D90891"/>
    <w:rsid w:val="00D92748"/>
    <w:rsid w:val="00D94194"/>
    <w:rsid w:val="00DA0CE5"/>
    <w:rsid w:val="00DA6F27"/>
    <w:rsid w:val="00DC06D7"/>
    <w:rsid w:val="00DC51CF"/>
    <w:rsid w:val="00DC6E58"/>
    <w:rsid w:val="00DD0984"/>
    <w:rsid w:val="00DD276C"/>
    <w:rsid w:val="00DD386E"/>
    <w:rsid w:val="00DD73AF"/>
    <w:rsid w:val="00DE5ADD"/>
    <w:rsid w:val="00DF61D2"/>
    <w:rsid w:val="00DF751C"/>
    <w:rsid w:val="00E107E9"/>
    <w:rsid w:val="00E12874"/>
    <w:rsid w:val="00E12C85"/>
    <w:rsid w:val="00E13536"/>
    <w:rsid w:val="00E13D63"/>
    <w:rsid w:val="00E226E8"/>
    <w:rsid w:val="00E242BF"/>
    <w:rsid w:val="00E35A7F"/>
    <w:rsid w:val="00E43353"/>
    <w:rsid w:val="00E43A83"/>
    <w:rsid w:val="00E46F6F"/>
    <w:rsid w:val="00E542D8"/>
    <w:rsid w:val="00E55809"/>
    <w:rsid w:val="00E567FE"/>
    <w:rsid w:val="00E60AE5"/>
    <w:rsid w:val="00E61434"/>
    <w:rsid w:val="00E61950"/>
    <w:rsid w:val="00E6676A"/>
    <w:rsid w:val="00E73046"/>
    <w:rsid w:val="00E81AE4"/>
    <w:rsid w:val="00E83E8B"/>
    <w:rsid w:val="00E85FE3"/>
    <w:rsid w:val="00E908B8"/>
    <w:rsid w:val="00E910EF"/>
    <w:rsid w:val="00E94CC9"/>
    <w:rsid w:val="00E97106"/>
    <w:rsid w:val="00EA03EC"/>
    <w:rsid w:val="00EA23A7"/>
    <w:rsid w:val="00EA4652"/>
    <w:rsid w:val="00EA46F0"/>
    <w:rsid w:val="00EB1C1D"/>
    <w:rsid w:val="00EC2472"/>
    <w:rsid w:val="00EC29C8"/>
    <w:rsid w:val="00ED6D0D"/>
    <w:rsid w:val="00ED70D4"/>
    <w:rsid w:val="00ED7229"/>
    <w:rsid w:val="00EE361D"/>
    <w:rsid w:val="00EE52FD"/>
    <w:rsid w:val="00EE7410"/>
    <w:rsid w:val="00EE79D9"/>
    <w:rsid w:val="00EF79E0"/>
    <w:rsid w:val="00F00905"/>
    <w:rsid w:val="00F01842"/>
    <w:rsid w:val="00F05764"/>
    <w:rsid w:val="00F06AF7"/>
    <w:rsid w:val="00F11D20"/>
    <w:rsid w:val="00F16621"/>
    <w:rsid w:val="00F17697"/>
    <w:rsid w:val="00F218C3"/>
    <w:rsid w:val="00F25575"/>
    <w:rsid w:val="00F26271"/>
    <w:rsid w:val="00F30885"/>
    <w:rsid w:val="00F4570D"/>
    <w:rsid w:val="00F50E0E"/>
    <w:rsid w:val="00F52250"/>
    <w:rsid w:val="00F54832"/>
    <w:rsid w:val="00F56B9A"/>
    <w:rsid w:val="00F6256E"/>
    <w:rsid w:val="00F63122"/>
    <w:rsid w:val="00F6494F"/>
    <w:rsid w:val="00F65CE8"/>
    <w:rsid w:val="00F67CCF"/>
    <w:rsid w:val="00F70DFF"/>
    <w:rsid w:val="00F7375B"/>
    <w:rsid w:val="00F81AE9"/>
    <w:rsid w:val="00F8293E"/>
    <w:rsid w:val="00F874E7"/>
    <w:rsid w:val="00F90236"/>
    <w:rsid w:val="00F9217D"/>
    <w:rsid w:val="00F93085"/>
    <w:rsid w:val="00FB2C90"/>
    <w:rsid w:val="00FB4DC2"/>
    <w:rsid w:val="00FC1CCB"/>
    <w:rsid w:val="00FD1A05"/>
    <w:rsid w:val="00FD2469"/>
    <w:rsid w:val="00FD5E42"/>
    <w:rsid w:val="00FE65B2"/>
    <w:rsid w:val="00FE6E50"/>
    <w:rsid w:val="00FE737C"/>
    <w:rsid w:val="00FF091A"/>
    <w:rsid w:val="00FF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57A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57A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1678</Words>
  <Characters>10073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3</cp:revision>
  <dcterms:created xsi:type="dcterms:W3CDTF">2016-12-07T09:24:00Z</dcterms:created>
  <dcterms:modified xsi:type="dcterms:W3CDTF">2016-12-07T09:29:00Z</dcterms:modified>
</cp:coreProperties>
</file>